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BC937" w14:textId="2CDC58C7" w:rsidR="00182821" w:rsidRDefault="00366B2C" w:rsidP="00182821">
      <w:pPr>
        <w:rPr>
          <w:lang w:val="en-GB"/>
        </w:rPr>
      </w:pPr>
      <w:r>
        <w:rPr>
          <w:b/>
          <w:bCs/>
          <w:sz w:val="32"/>
          <w:szCs w:val="32"/>
          <w:lang w:val="en-GB"/>
        </w:rPr>
        <w:t>Psychology 4006 – History of Psychology</w:t>
      </w:r>
      <w:r w:rsidR="00182821">
        <w:rPr>
          <w:b/>
          <w:bCs/>
          <w:sz w:val="32"/>
          <w:szCs w:val="32"/>
          <w:lang w:val="en-GB"/>
        </w:rPr>
        <w:t xml:space="preserve"> - Fall 201</w:t>
      </w:r>
      <w:r w:rsidR="008B74AF">
        <w:rPr>
          <w:b/>
          <w:bCs/>
          <w:sz w:val="32"/>
          <w:szCs w:val="32"/>
          <w:lang w:val="en-GB"/>
        </w:rPr>
        <w:t>9</w:t>
      </w:r>
    </w:p>
    <w:p w14:paraId="1BC313D5" w14:textId="77777777" w:rsidR="00182821" w:rsidRDefault="00182821" w:rsidP="00182821">
      <w:pPr>
        <w:rPr>
          <w:lang w:val="en-GB"/>
        </w:rPr>
      </w:pPr>
      <w:r>
        <w:rPr>
          <w:lang w:val="en-GB"/>
        </w:rPr>
        <w:t xml:space="preserve">                                                                </w:t>
      </w:r>
    </w:p>
    <w:p w14:paraId="25DC857B" w14:textId="77777777" w:rsidR="00182821" w:rsidRDefault="00182821" w:rsidP="00182821">
      <w:pPr>
        <w:rPr>
          <w:lang w:val="en-GB"/>
        </w:rPr>
      </w:pPr>
      <w:r>
        <w:rPr>
          <w:lang w:val="en-GB"/>
        </w:rPr>
        <w:t>COURSE INFORMATION</w:t>
      </w:r>
    </w:p>
    <w:p w14:paraId="17F994E1" w14:textId="77777777" w:rsidR="00182821" w:rsidRDefault="00182821" w:rsidP="00182821">
      <w:pPr>
        <w:rPr>
          <w:lang w:val="en-GB"/>
        </w:rPr>
      </w:pPr>
    </w:p>
    <w:p w14:paraId="5CD1435E" w14:textId="77777777" w:rsidR="00182821" w:rsidRDefault="00182821" w:rsidP="00182821">
      <w:pPr>
        <w:rPr>
          <w:lang w:val="en-GB"/>
        </w:rPr>
      </w:pPr>
      <w:r>
        <w:rPr>
          <w:lang w:val="en-GB"/>
        </w:rPr>
        <w:t xml:space="preserve">Instructor: David R. Brodbeck, Ph.D.           </w:t>
      </w:r>
    </w:p>
    <w:p w14:paraId="63125FDD" w14:textId="77777777" w:rsidR="00182821" w:rsidRDefault="00182821" w:rsidP="00182821">
      <w:pPr>
        <w:rPr>
          <w:lang w:val="en-GB"/>
        </w:rPr>
      </w:pPr>
      <w:r>
        <w:rPr>
          <w:lang w:val="en-GB"/>
        </w:rPr>
        <w:t>Phone:949-2301 x 4336</w:t>
      </w:r>
    </w:p>
    <w:p w14:paraId="52F47EA5" w14:textId="77777777" w:rsidR="00182821" w:rsidRDefault="00182821" w:rsidP="00182821">
      <w:pPr>
        <w:rPr>
          <w:lang w:val="en-GB"/>
        </w:rPr>
      </w:pPr>
      <w:r>
        <w:rPr>
          <w:lang w:val="en-GB"/>
        </w:rPr>
        <w:t xml:space="preserve">E-Mail: </w:t>
      </w:r>
      <w:hyperlink r:id="rId5" w:history="1">
        <w:r w:rsidRPr="0059123E">
          <w:rPr>
            <w:rStyle w:val="Hyperlink"/>
            <w:lang w:val="en-GB"/>
          </w:rPr>
          <w:t>dave.brodbeck@algomau.ca</w:t>
        </w:r>
      </w:hyperlink>
    </w:p>
    <w:p w14:paraId="08AB6639" w14:textId="77777777" w:rsidR="00182821" w:rsidRDefault="00182821" w:rsidP="00182821">
      <w:pPr>
        <w:rPr>
          <w:lang w:val="en-GB"/>
        </w:rPr>
      </w:pPr>
      <w:proofErr w:type="spellStart"/>
      <w:r>
        <w:rPr>
          <w:lang w:val="en-GB"/>
        </w:rPr>
        <w:t>xBox</w:t>
      </w:r>
      <w:proofErr w:type="spellEnd"/>
      <w:r>
        <w:rPr>
          <w:lang w:val="en-GB"/>
        </w:rPr>
        <w:t xml:space="preserve"> Live, PSN, twitter: </w:t>
      </w:r>
      <w:proofErr w:type="spellStart"/>
      <w:r>
        <w:rPr>
          <w:lang w:val="en-GB"/>
        </w:rPr>
        <w:t>dbrodbeck</w:t>
      </w:r>
      <w:proofErr w:type="spellEnd"/>
      <w:r>
        <w:rPr>
          <w:lang w:val="en-GB"/>
        </w:rPr>
        <w:t xml:space="preserve"> </w:t>
      </w:r>
    </w:p>
    <w:p w14:paraId="327D49DC" w14:textId="77777777" w:rsidR="00182821" w:rsidRDefault="00182821" w:rsidP="00182821">
      <w:pPr>
        <w:rPr>
          <w:lang w:val="en-GB"/>
        </w:rPr>
      </w:pPr>
      <w:r>
        <w:rPr>
          <w:lang w:val="en-GB"/>
        </w:rPr>
        <w:t>Facebook: facebook.com/</w:t>
      </w:r>
      <w:proofErr w:type="spellStart"/>
      <w:r>
        <w:rPr>
          <w:lang w:val="en-GB"/>
        </w:rPr>
        <w:t>dbrodbeck</w:t>
      </w:r>
      <w:proofErr w:type="spellEnd"/>
      <w:r>
        <w:rPr>
          <w:lang w:val="en-GB"/>
        </w:rPr>
        <w:t xml:space="preserve"> </w:t>
      </w:r>
    </w:p>
    <w:p w14:paraId="0B875CC2" w14:textId="77777777" w:rsidR="00182821" w:rsidRDefault="00182821" w:rsidP="00182821">
      <w:pPr>
        <w:rPr>
          <w:lang w:val="en-GB"/>
        </w:rPr>
      </w:pPr>
      <w:r>
        <w:rPr>
          <w:lang w:val="en-GB"/>
        </w:rPr>
        <w:t>Office: SH 506</w:t>
      </w:r>
    </w:p>
    <w:p w14:paraId="62FE3E2A" w14:textId="77777777" w:rsidR="00182821" w:rsidRDefault="00182821" w:rsidP="00182821">
      <w:pPr>
        <w:rPr>
          <w:lang w:val="en-GB"/>
        </w:rPr>
      </w:pPr>
      <w:r>
        <w:rPr>
          <w:lang w:val="en-GB"/>
        </w:rPr>
        <w:t xml:space="preserve">Office Hours: TBA       </w:t>
      </w:r>
    </w:p>
    <w:p w14:paraId="4EA3BA3B" w14:textId="3C9EBAD5" w:rsidR="00182821" w:rsidRDefault="00182821" w:rsidP="00182821">
      <w:pPr>
        <w:rPr>
          <w:lang w:val="en-GB"/>
        </w:rPr>
      </w:pPr>
      <w:r>
        <w:rPr>
          <w:lang w:val="en-GB"/>
        </w:rPr>
        <w:t xml:space="preserve">Time and Location of Lectures: </w:t>
      </w:r>
      <w:r w:rsidR="008B74AF">
        <w:rPr>
          <w:lang w:val="en-GB"/>
        </w:rPr>
        <w:t>Tuesdays and Thursdays at 10am</w:t>
      </w:r>
    </w:p>
    <w:p w14:paraId="7A2C55A0" w14:textId="77777777" w:rsidR="00182821" w:rsidRDefault="00182821" w:rsidP="00182821">
      <w:pPr>
        <w:rPr>
          <w:lang w:val="en-GB"/>
        </w:rPr>
      </w:pPr>
      <w:r>
        <w:rPr>
          <w:lang w:val="en-GB"/>
        </w:rPr>
        <w:t xml:space="preserve">Website: </w:t>
      </w:r>
      <w:hyperlink r:id="rId6" w:history="1">
        <w:r w:rsidRPr="0059123E">
          <w:rPr>
            <w:rStyle w:val="Hyperlink"/>
            <w:lang w:val="en-GB"/>
          </w:rPr>
          <w:t>http://people.auc.ca/brodbeck</w:t>
        </w:r>
      </w:hyperlink>
      <w:r>
        <w:rPr>
          <w:lang w:val="en-GB"/>
        </w:rPr>
        <w:t xml:space="preserve"> (or www.davebrodbeck.com)</w:t>
      </w:r>
    </w:p>
    <w:p w14:paraId="11DDE66B" w14:textId="77777777" w:rsidR="00182821" w:rsidRDefault="00182821" w:rsidP="00182821">
      <w:pPr>
        <w:rPr>
          <w:lang w:val="en-GB"/>
        </w:rPr>
      </w:pPr>
      <w:r>
        <w:rPr>
          <w:lang w:val="en-GB"/>
        </w:rPr>
        <w:t xml:space="preserve">Blog: </w:t>
      </w:r>
      <w:hyperlink r:id="rId7" w:history="1">
        <w:r w:rsidRPr="0059123E">
          <w:rPr>
            <w:rStyle w:val="Hyperlink"/>
            <w:lang w:val="en-GB"/>
          </w:rPr>
          <w:t>http://people.auc.ca/brodbeck/blog</w:t>
        </w:r>
      </w:hyperlink>
    </w:p>
    <w:p w14:paraId="3056DD84" w14:textId="77777777" w:rsidR="00182821" w:rsidRDefault="00182821" w:rsidP="00182821">
      <w:pPr>
        <w:rPr>
          <w:lang w:val="en-GB"/>
        </w:rPr>
      </w:pPr>
    </w:p>
    <w:p w14:paraId="0F7CEC25" w14:textId="77777777" w:rsidR="00182821" w:rsidRDefault="00182821" w:rsidP="00182821">
      <w:pPr>
        <w:rPr>
          <w:lang w:val="en-GB"/>
        </w:rPr>
      </w:pPr>
      <w:r>
        <w:rPr>
          <w:lang w:val="en-GB"/>
        </w:rPr>
        <w:t>TEXTBOOK</w:t>
      </w:r>
    </w:p>
    <w:p w14:paraId="467BFD17" w14:textId="77777777" w:rsidR="00182821" w:rsidRDefault="00182821" w:rsidP="00182821">
      <w:pPr>
        <w:ind w:firstLine="720"/>
        <w:rPr>
          <w:lang w:val="en-GB"/>
        </w:rPr>
      </w:pPr>
    </w:p>
    <w:p w14:paraId="1DA9374B" w14:textId="7F20FAAF" w:rsidR="00182821" w:rsidRDefault="00366B2C" w:rsidP="00182821">
      <w:pPr>
        <w:ind w:firstLine="720"/>
        <w:rPr>
          <w:lang w:val="en-GB"/>
        </w:rPr>
      </w:pPr>
      <w:r>
        <w:rPr>
          <w:lang w:val="en-GB"/>
        </w:rPr>
        <w:t>There’s no book, but, there will be readings, oh will there be readings.</w:t>
      </w:r>
    </w:p>
    <w:p w14:paraId="7FBB0D36" w14:textId="77777777" w:rsidR="00182821" w:rsidRDefault="00182821" w:rsidP="00182821">
      <w:pPr>
        <w:rPr>
          <w:lang w:val="en-GB"/>
        </w:rPr>
      </w:pPr>
    </w:p>
    <w:p w14:paraId="45F6D012" w14:textId="77777777" w:rsidR="00182821" w:rsidRDefault="00182821" w:rsidP="00182821">
      <w:pPr>
        <w:rPr>
          <w:lang w:val="en-GB"/>
        </w:rPr>
      </w:pPr>
      <w:r>
        <w:rPr>
          <w:lang w:val="en-GB"/>
        </w:rPr>
        <w:t>COURSE OBJECTIVES</w:t>
      </w:r>
    </w:p>
    <w:p w14:paraId="28991B55" w14:textId="77777777" w:rsidR="00182821" w:rsidRDefault="00182821" w:rsidP="00182821">
      <w:pPr>
        <w:rPr>
          <w:lang w:val="en-GB"/>
        </w:rPr>
      </w:pPr>
    </w:p>
    <w:p w14:paraId="14BA48B9" w14:textId="7B3C98B1" w:rsidR="00182821" w:rsidRDefault="00366B2C" w:rsidP="00182821">
      <w:pPr>
        <w:ind w:firstLine="720"/>
        <w:rPr>
          <w:lang w:val="en-GB"/>
        </w:rPr>
      </w:pPr>
      <w:r>
        <w:rPr>
          <w:lang w:val="en-GB"/>
        </w:rPr>
        <w:t xml:space="preserve">This course is a broad overview of the history of our discipline.  We will talk about the philosophical underpinnings of psychology, how it became a science and how the growth of psychology is related to changes in society in general.  </w:t>
      </w:r>
    </w:p>
    <w:p w14:paraId="4984A790" w14:textId="77777777" w:rsidR="00182821" w:rsidRDefault="00182821" w:rsidP="00182821">
      <w:pPr>
        <w:rPr>
          <w:lang w:val="en-GB"/>
        </w:rPr>
      </w:pPr>
    </w:p>
    <w:p w14:paraId="011D2EA9" w14:textId="77777777" w:rsidR="00182821" w:rsidRDefault="00182821" w:rsidP="00182821">
      <w:pPr>
        <w:rPr>
          <w:lang w:val="en-GB"/>
        </w:rPr>
      </w:pPr>
      <w:r>
        <w:rPr>
          <w:lang w:val="en-GB"/>
        </w:rPr>
        <w:t>EVALUATION</w:t>
      </w:r>
    </w:p>
    <w:p w14:paraId="5793B9B9" w14:textId="77777777" w:rsidR="00182821" w:rsidRDefault="00182821" w:rsidP="00182821">
      <w:pPr>
        <w:rPr>
          <w:lang w:val="en-GB"/>
        </w:rPr>
      </w:pPr>
      <w:r>
        <w:rPr>
          <w:lang w:val="en-GB"/>
        </w:rPr>
        <w:t xml:space="preserve"> </w:t>
      </w:r>
    </w:p>
    <w:p w14:paraId="717B0DB9" w14:textId="3503DE9C" w:rsidR="00182821" w:rsidRDefault="00366B2C" w:rsidP="00182821">
      <w:pPr>
        <w:ind w:firstLine="720"/>
        <w:rPr>
          <w:lang w:val="en-GB"/>
        </w:rPr>
      </w:pPr>
      <w:r>
        <w:rPr>
          <w:lang w:val="en-GB"/>
        </w:rPr>
        <w:t>10 % Academic genealogy assignment.  Pairs (might be trios, depending on enrolment) will be assigned a current full time faculty member to research.  The idea is to find out who each faculty member did their PhD with, and who that person did their PhD with and so on.  Go as far back as you can.  Then, present it to the class.</w:t>
      </w:r>
    </w:p>
    <w:p w14:paraId="17C328E0" w14:textId="77777777" w:rsidR="00366B2C" w:rsidRDefault="00366B2C" w:rsidP="00182821">
      <w:pPr>
        <w:ind w:firstLine="720"/>
        <w:rPr>
          <w:lang w:val="en-GB"/>
        </w:rPr>
      </w:pPr>
    </w:p>
    <w:p w14:paraId="707FDA37" w14:textId="7BFCF84E" w:rsidR="00366B2C" w:rsidRDefault="00366B2C" w:rsidP="00182821">
      <w:pPr>
        <w:ind w:firstLine="720"/>
        <w:rPr>
          <w:lang w:val="en-GB"/>
        </w:rPr>
      </w:pPr>
      <w:r>
        <w:rPr>
          <w:lang w:val="en-GB"/>
        </w:rPr>
        <w:t>10 % Class participation.  This is a fourth year class, and a small class.  Ask questions, discuss stuff, etc.</w:t>
      </w:r>
    </w:p>
    <w:p w14:paraId="73E35E1F" w14:textId="77777777" w:rsidR="00366B2C" w:rsidRDefault="00366B2C" w:rsidP="00182821">
      <w:pPr>
        <w:ind w:firstLine="720"/>
        <w:rPr>
          <w:lang w:val="en-GB"/>
        </w:rPr>
      </w:pPr>
    </w:p>
    <w:p w14:paraId="0B0764F2" w14:textId="55ABED91" w:rsidR="00366B2C" w:rsidRDefault="00C846A1" w:rsidP="00182821">
      <w:pPr>
        <w:ind w:firstLine="720"/>
        <w:rPr>
          <w:lang w:val="en-GB"/>
        </w:rPr>
      </w:pPr>
      <w:r>
        <w:rPr>
          <w:lang w:val="en-GB"/>
        </w:rPr>
        <w:t>15 % Historical Trends assignment.</w:t>
      </w:r>
    </w:p>
    <w:p w14:paraId="4D97DAA6" w14:textId="77777777" w:rsidR="00C846A1" w:rsidRDefault="00C846A1" w:rsidP="00182821">
      <w:pPr>
        <w:ind w:firstLine="720"/>
        <w:rPr>
          <w:lang w:val="en-GB"/>
        </w:rPr>
      </w:pPr>
    </w:p>
    <w:p w14:paraId="1EFD22D9" w14:textId="77777777" w:rsidR="00C846A1" w:rsidRDefault="00C846A1" w:rsidP="00C846A1">
      <w:r>
        <w:t xml:space="preserve">This assignment is designed to expose you to the ways in which the knowledge and research in psychology has changed, or not changed, over a relatively brief period by examining articles from different time periods from the same source journal. You are to select one volume from the journal </w:t>
      </w:r>
      <w:r>
        <w:rPr>
          <w:i/>
        </w:rPr>
        <w:t>Psychological Bulletin</w:t>
      </w:r>
      <w:r>
        <w:t xml:space="preserve"> for each of the following time periods: 1905-1915; 1930-1940; 1960-1970. For each volume selected describe both the structure (types of articles, e.g. essays, experiments, length of articles, etc.) and the content (types of issues/problems addressed, theoretical emphases, areas of focus, e.g. clinical, social, cognitive etc.). Also select one article from each of the three volumes you chose and provide a brief summary and critique focusing on the relevance and importance of the article when it was published and commenting on whether or </w:t>
      </w:r>
      <w:r>
        <w:lastRenderedPageBreak/>
        <w:t>not you think the article still has some relevance today. That is comment on whether or not you think a current psychology student would obtain some value from reading the article and being exposed to the ideas, theories, and findings within it.</w:t>
      </w:r>
    </w:p>
    <w:p w14:paraId="702EB42C" w14:textId="77777777" w:rsidR="00C846A1" w:rsidRDefault="00C846A1" w:rsidP="00C846A1"/>
    <w:p w14:paraId="4AC2F7EA" w14:textId="77777777" w:rsidR="00C846A1" w:rsidRDefault="00C846A1" w:rsidP="00C846A1">
      <w:r>
        <w:t xml:space="preserve">The assignment should be written in APA format and so should include a title page and a reference page, be double spaced and use </w:t>
      </w:r>
      <w:proofErr w:type="gramStart"/>
      <w:r>
        <w:t>12 point</w:t>
      </w:r>
      <w:proofErr w:type="gramEnd"/>
      <w:r>
        <w:t xml:space="preserve"> font. The assignment should be no longer than six pages in total length. That is no more than four pages of text. </w:t>
      </w:r>
    </w:p>
    <w:p w14:paraId="594B25EF" w14:textId="77777777" w:rsidR="00BB1F95" w:rsidRDefault="00BB1F95" w:rsidP="00C846A1"/>
    <w:p w14:paraId="32FB27BA" w14:textId="73A03E7E" w:rsidR="00BB1F95" w:rsidRDefault="00BB1F95" w:rsidP="00C846A1">
      <w:r>
        <w:t xml:space="preserve">Due October </w:t>
      </w:r>
      <w:r w:rsidR="0011375B">
        <w:t>3</w:t>
      </w:r>
      <w:r>
        <w:t>, 201</w:t>
      </w:r>
      <w:r w:rsidR="0011375B">
        <w:t>9</w:t>
      </w:r>
      <w:r>
        <w:t>.</w:t>
      </w:r>
    </w:p>
    <w:p w14:paraId="3FC5B6A8" w14:textId="77777777" w:rsidR="00C846A1" w:rsidRDefault="00C846A1" w:rsidP="00182821">
      <w:pPr>
        <w:ind w:firstLine="720"/>
        <w:rPr>
          <w:lang w:val="en-GB"/>
        </w:rPr>
      </w:pPr>
    </w:p>
    <w:p w14:paraId="34ADB6A2" w14:textId="5D20A0C3" w:rsidR="00C846A1" w:rsidRDefault="00C846A1" w:rsidP="00182821">
      <w:pPr>
        <w:ind w:firstLine="720"/>
        <w:rPr>
          <w:lang w:val="en-GB"/>
        </w:rPr>
      </w:pPr>
      <w:r>
        <w:rPr>
          <w:lang w:val="en-GB"/>
        </w:rPr>
        <w:t>Classic Research Paper Presentation 20 %</w:t>
      </w:r>
    </w:p>
    <w:p w14:paraId="07442A8A" w14:textId="77777777" w:rsidR="00C846A1" w:rsidRDefault="00C846A1" w:rsidP="00182821">
      <w:pPr>
        <w:ind w:firstLine="720"/>
        <w:rPr>
          <w:lang w:val="en-GB"/>
        </w:rPr>
      </w:pPr>
    </w:p>
    <w:p w14:paraId="47C42E42" w14:textId="2E467DC9" w:rsidR="00C846A1" w:rsidRDefault="00C846A1" w:rsidP="00182821">
      <w:pPr>
        <w:ind w:firstLine="720"/>
        <w:rPr>
          <w:lang w:val="en-GB"/>
        </w:rPr>
      </w:pPr>
      <w:r>
        <w:rPr>
          <w:lang w:val="en-GB"/>
        </w:rPr>
        <w:t xml:space="preserve">Pick a classic paper in psychology.  Make it old enough that you can look at its impact over time (So, you know before oh, before the first Nirvana album……)  These presentations should last about 10 minutes apiece.  </w:t>
      </w:r>
    </w:p>
    <w:p w14:paraId="310F2D38" w14:textId="77777777" w:rsidR="00C846A1" w:rsidRDefault="00C846A1" w:rsidP="00182821">
      <w:pPr>
        <w:ind w:firstLine="720"/>
        <w:rPr>
          <w:lang w:val="en-GB"/>
        </w:rPr>
      </w:pPr>
    </w:p>
    <w:p w14:paraId="61544396" w14:textId="5559B2C8" w:rsidR="00C846A1" w:rsidRDefault="00C846A1" w:rsidP="00182821">
      <w:pPr>
        <w:ind w:firstLine="720"/>
        <w:rPr>
          <w:lang w:val="en-GB"/>
        </w:rPr>
      </w:pPr>
      <w:r>
        <w:rPr>
          <w:lang w:val="en-GB"/>
        </w:rPr>
        <w:t xml:space="preserve">Final Presentation (20%) and Paper (25%).  </w:t>
      </w:r>
    </w:p>
    <w:p w14:paraId="78B1BAD7" w14:textId="77777777" w:rsidR="00C846A1" w:rsidRDefault="00C846A1" w:rsidP="00182821">
      <w:pPr>
        <w:ind w:firstLine="720"/>
        <w:rPr>
          <w:lang w:val="en-GB"/>
        </w:rPr>
      </w:pPr>
    </w:p>
    <w:p w14:paraId="6D2C730D" w14:textId="34415205" w:rsidR="00C846A1" w:rsidRDefault="00C846A1" w:rsidP="00182821">
      <w:pPr>
        <w:ind w:firstLine="720"/>
        <w:rPr>
          <w:lang w:val="en-GB"/>
        </w:rPr>
      </w:pPr>
      <w:r>
        <w:rPr>
          <w:lang w:val="en-GB"/>
        </w:rPr>
        <w:t xml:space="preserve">Pick a psychologist, any psychologist!  Well, I mean it makes the most sense to pick someone famous, and write a biography of them, of their work, that sort of thing.  Or, pick more of a zeitgeist thing (when I took a course like this I did ‘Why Was Behaviourism So Readily Accepted </w:t>
      </w:r>
      <w:proofErr w:type="gramStart"/>
      <w:r>
        <w:rPr>
          <w:lang w:val="en-GB"/>
        </w:rPr>
        <w:t>In</w:t>
      </w:r>
      <w:proofErr w:type="gramEnd"/>
      <w:r>
        <w:rPr>
          <w:lang w:val="en-GB"/>
        </w:rPr>
        <w:t xml:space="preserve"> America?’).  </w:t>
      </w:r>
    </w:p>
    <w:p w14:paraId="2504EC66" w14:textId="5B5BF4FA" w:rsidR="00182821" w:rsidRDefault="00C846A1" w:rsidP="00AB0888">
      <w:pPr>
        <w:ind w:firstLine="720"/>
        <w:rPr>
          <w:lang w:val="en-GB"/>
        </w:rPr>
      </w:pPr>
      <w:r>
        <w:rPr>
          <w:lang w:val="en-GB"/>
        </w:rPr>
        <w:t>You will give a presentation on your paper in class, that should not last more than 15 minutes.  You will also, of course, write a paper on the same topic.  The paper should be about 2500 words long.  Oh, it should be in APA format and all of that.  It is due on the last day of classes.</w:t>
      </w:r>
    </w:p>
    <w:p w14:paraId="48EDD694" w14:textId="77777777" w:rsidR="00182821" w:rsidRDefault="00182821" w:rsidP="00182821">
      <w:pPr>
        <w:ind w:firstLine="720"/>
        <w:rPr>
          <w:lang w:val="en-GB"/>
        </w:rPr>
      </w:pPr>
    </w:p>
    <w:p w14:paraId="674DB737" w14:textId="77777777" w:rsidR="00182821" w:rsidRDefault="00182821" w:rsidP="00182821">
      <w:pPr>
        <w:ind w:firstLine="720"/>
        <w:rPr>
          <w:lang w:val="en-GB"/>
        </w:rPr>
      </w:pPr>
      <w:r>
        <w:rPr>
          <w:lang w:val="en-GB"/>
        </w:rPr>
        <w:t>LECTURE SCHEDULE</w:t>
      </w:r>
    </w:p>
    <w:p w14:paraId="61D381DD" w14:textId="77777777" w:rsidR="00AB0888" w:rsidRDefault="00AB0888" w:rsidP="00182821">
      <w:pPr>
        <w:ind w:firstLine="720"/>
        <w:rPr>
          <w:lang w:val="en-GB"/>
        </w:rPr>
      </w:pPr>
    </w:p>
    <w:p w14:paraId="0A29E6F6" w14:textId="786F55F7" w:rsidR="00AB0888" w:rsidRDefault="00AB0888" w:rsidP="00182821">
      <w:pPr>
        <w:ind w:firstLine="720"/>
        <w:rPr>
          <w:lang w:val="en-GB"/>
        </w:rPr>
      </w:pPr>
      <w:proofErr w:type="gramStart"/>
      <w:r>
        <w:rPr>
          <w:lang w:val="en-GB"/>
        </w:rPr>
        <w:t>Typically</w:t>
      </w:r>
      <w:proofErr w:type="gramEnd"/>
      <w:r>
        <w:rPr>
          <w:lang w:val="en-GB"/>
        </w:rPr>
        <w:t xml:space="preserve"> I’ll give a lecture for some of the class, then we’ll discuss the paper assigned.  Read the paper.  Have questions ready.  Have answers ready.</w:t>
      </w:r>
    </w:p>
    <w:p w14:paraId="048E1F85" w14:textId="77777777" w:rsidR="00AB0888" w:rsidRDefault="00AB0888" w:rsidP="00182821">
      <w:pPr>
        <w:ind w:firstLine="720"/>
        <w:rPr>
          <w:lang w:val="en-GB"/>
        </w:rPr>
      </w:pPr>
    </w:p>
    <w:p w14:paraId="2B7AB5D0" w14:textId="0602944F" w:rsidR="00182821" w:rsidRDefault="00182821" w:rsidP="00182821">
      <w:pPr>
        <w:rPr>
          <w:lang w:val="en-GB"/>
        </w:rPr>
      </w:pPr>
      <w:r>
        <w:rPr>
          <w:lang w:val="en-GB"/>
        </w:rPr>
        <w:t xml:space="preserve"> </w:t>
      </w:r>
      <w:r w:rsidR="00C742B8">
        <w:rPr>
          <w:lang w:val="en-GB"/>
        </w:rPr>
        <w:t>Date</w:t>
      </w:r>
      <w:r w:rsidR="00C742B8">
        <w:rPr>
          <w:lang w:val="en-GB"/>
        </w:rPr>
        <w:tab/>
      </w:r>
      <w:r>
        <w:rPr>
          <w:lang w:val="en-GB"/>
        </w:rPr>
        <w:t xml:space="preserve"> </w:t>
      </w:r>
      <w:r w:rsidR="00C742B8">
        <w:rPr>
          <w:lang w:val="en-GB"/>
        </w:rPr>
        <w:tab/>
      </w:r>
      <w:r w:rsidR="00C742B8">
        <w:rPr>
          <w:lang w:val="en-GB"/>
        </w:rPr>
        <w:tab/>
      </w:r>
      <w:r w:rsidR="00C742B8">
        <w:rPr>
          <w:lang w:val="en-GB"/>
        </w:rPr>
        <w:tab/>
      </w:r>
      <w:r w:rsidR="00C742B8">
        <w:rPr>
          <w:lang w:val="en-GB"/>
        </w:rPr>
        <w:tab/>
        <w:t>Topic</w:t>
      </w:r>
      <w:r w:rsidR="00C742B8">
        <w:rPr>
          <w:lang w:val="en-GB"/>
        </w:rPr>
        <w:tab/>
      </w:r>
      <w:r w:rsidR="00C742B8">
        <w:rPr>
          <w:lang w:val="en-GB"/>
        </w:rPr>
        <w:tab/>
      </w:r>
      <w:r w:rsidR="00C742B8">
        <w:rPr>
          <w:lang w:val="en-GB"/>
        </w:rPr>
        <w:tab/>
      </w:r>
      <w:r w:rsidR="00C742B8">
        <w:rPr>
          <w:lang w:val="en-GB"/>
        </w:rPr>
        <w:tab/>
      </w:r>
      <w:r w:rsidR="00C742B8">
        <w:rPr>
          <w:lang w:val="en-GB"/>
        </w:rPr>
        <w:tab/>
      </w:r>
      <w:r w:rsidR="00C742B8">
        <w:rPr>
          <w:lang w:val="en-GB"/>
        </w:rPr>
        <w:tab/>
        <w:t>Reading</w:t>
      </w:r>
    </w:p>
    <w:p w14:paraId="2C005CCA" w14:textId="77777777" w:rsidR="00C742B8" w:rsidRDefault="00C742B8" w:rsidP="00182821">
      <w:pPr>
        <w:rPr>
          <w:lang w:val="en-GB"/>
        </w:rPr>
      </w:pPr>
    </w:p>
    <w:p w14:paraId="1D9DB791" w14:textId="0809077D" w:rsidR="00182821" w:rsidRDefault="00366B2C" w:rsidP="00182821">
      <w:pPr>
        <w:tabs>
          <w:tab w:val="left" w:pos="-1440"/>
        </w:tabs>
        <w:ind w:left="3600" w:hanging="3600"/>
        <w:rPr>
          <w:lang w:val="en-GB"/>
        </w:rPr>
      </w:pPr>
      <w:r>
        <w:rPr>
          <w:lang w:val="en-GB"/>
        </w:rPr>
        <w:t xml:space="preserve">September </w:t>
      </w:r>
      <w:r w:rsidR="0011375B">
        <w:rPr>
          <w:lang w:val="en-GB"/>
        </w:rPr>
        <w:t>5</w:t>
      </w:r>
      <w:r>
        <w:rPr>
          <w:lang w:val="en-GB"/>
        </w:rPr>
        <w:tab/>
      </w:r>
      <w:r w:rsidR="000C1E65">
        <w:rPr>
          <w:lang w:val="en-GB"/>
        </w:rPr>
        <w:t>Introduction</w:t>
      </w:r>
      <w:r w:rsidR="00182821">
        <w:rPr>
          <w:lang w:val="en-GB"/>
        </w:rPr>
        <w:tab/>
      </w:r>
      <w:r w:rsidR="00182821">
        <w:rPr>
          <w:lang w:val="en-GB"/>
        </w:rPr>
        <w:tab/>
      </w:r>
    </w:p>
    <w:p w14:paraId="469808B2" w14:textId="5088BE26" w:rsidR="00182821" w:rsidRDefault="00182821" w:rsidP="00182821">
      <w:pPr>
        <w:rPr>
          <w:lang w:val="en-GB"/>
        </w:rPr>
      </w:pPr>
      <w:r>
        <w:rPr>
          <w:lang w:val="en-GB"/>
        </w:rPr>
        <w:t>1</w:t>
      </w:r>
      <w:r w:rsidR="0011375B">
        <w:rPr>
          <w:lang w:val="en-GB"/>
        </w:rPr>
        <w:t>0</w:t>
      </w:r>
      <w:r>
        <w:rPr>
          <w:lang w:val="en-GB"/>
        </w:rPr>
        <w:tab/>
      </w:r>
      <w:r>
        <w:rPr>
          <w:lang w:val="en-GB"/>
        </w:rPr>
        <w:tab/>
      </w:r>
      <w:r>
        <w:rPr>
          <w:lang w:val="en-GB"/>
        </w:rPr>
        <w:tab/>
      </w:r>
      <w:r>
        <w:rPr>
          <w:lang w:val="en-GB"/>
        </w:rPr>
        <w:tab/>
      </w:r>
      <w:r>
        <w:rPr>
          <w:lang w:val="en-GB"/>
        </w:rPr>
        <w:tab/>
      </w:r>
      <w:r w:rsidR="000C1E65">
        <w:rPr>
          <w:lang w:val="en-GB"/>
        </w:rPr>
        <w:t>Philosophical Roots</w:t>
      </w:r>
      <w:r w:rsidR="00C742B8">
        <w:rPr>
          <w:lang w:val="en-GB"/>
        </w:rPr>
        <w:t xml:space="preserve">        </w:t>
      </w:r>
      <w:r w:rsidR="00AB0888">
        <w:rPr>
          <w:lang w:val="en-GB"/>
        </w:rPr>
        <w:t xml:space="preserve">              Silverstein &amp; </w:t>
      </w:r>
      <w:proofErr w:type="spellStart"/>
      <w:r w:rsidR="00AB0888">
        <w:rPr>
          <w:lang w:val="en-GB"/>
        </w:rPr>
        <w:t>Trombetti</w:t>
      </w:r>
      <w:proofErr w:type="spellEnd"/>
    </w:p>
    <w:p w14:paraId="51927865" w14:textId="21E2673B" w:rsidR="00182821" w:rsidRDefault="00366B2C" w:rsidP="00182821">
      <w:pPr>
        <w:tabs>
          <w:tab w:val="left" w:pos="-1440"/>
        </w:tabs>
        <w:ind w:left="5760" w:hanging="5760"/>
        <w:rPr>
          <w:lang w:val="en-GB"/>
        </w:rPr>
      </w:pPr>
      <w:r>
        <w:rPr>
          <w:lang w:val="en-GB"/>
        </w:rPr>
        <w:t>1</w:t>
      </w:r>
      <w:r w:rsidR="0011375B">
        <w:rPr>
          <w:lang w:val="en-GB"/>
        </w:rPr>
        <w:t>2</w:t>
      </w:r>
      <w:r w:rsidR="000C1E65">
        <w:rPr>
          <w:lang w:val="en-GB"/>
        </w:rPr>
        <w:t xml:space="preserve">                                                        Medieval Period</w:t>
      </w:r>
      <w:r w:rsidR="00AB0888">
        <w:rPr>
          <w:lang w:val="en-GB"/>
        </w:rPr>
        <w:tab/>
      </w:r>
      <w:r w:rsidR="00AB0888">
        <w:rPr>
          <w:lang w:val="en-GB"/>
        </w:rPr>
        <w:tab/>
        <w:t xml:space="preserve">      Kemp</w:t>
      </w:r>
    </w:p>
    <w:p w14:paraId="7B218B76" w14:textId="3F0794E9" w:rsidR="00182821" w:rsidRDefault="00182821" w:rsidP="00182821">
      <w:pPr>
        <w:rPr>
          <w:lang w:val="en-GB"/>
        </w:rPr>
      </w:pPr>
      <w:r>
        <w:rPr>
          <w:lang w:val="en-GB"/>
        </w:rPr>
        <w:t>1</w:t>
      </w:r>
      <w:r w:rsidR="0011375B">
        <w:rPr>
          <w:lang w:val="en-GB"/>
        </w:rPr>
        <w:t>7</w:t>
      </w:r>
      <w:r>
        <w:rPr>
          <w:lang w:val="en-GB"/>
        </w:rPr>
        <w:tab/>
      </w:r>
      <w:r>
        <w:rPr>
          <w:lang w:val="en-GB"/>
        </w:rPr>
        <w:tab/>
      </w:r>
      <w:r>
        <w:rPr>
          <w:lang w:val="en-GB"/>
        </w:rPr>
        <w:tab/>
      </w:r>
      <w:r>
        <w:rPr>
          <w:lang w:val="en-GB"/>
        </w:rPr>
        <w:tab/>
      </w:r>
      <w:r>
        <w:rPr>
          <w:lang w:val="en-GB"/>
        </w:rPr>
        <w:tab/>
      </w:r>
      <w:r w:rsidR="000C1E65">
        <w:rPr>
          <w:lang w:val="en-GB"/>
        </w:rPr>
        <w:t>Rationalism and Empiricism</w:t>
      </w:r>
      <w:r w:rsidR="000C1E65">
        <w:rPr>
          <w:lang w:val="en-GB"/>
        </w:rPr>
        <w:tab/>
      </w:r>
      <w:r w:rsidR="00AB0888">
        <w:rPr>
          <w:lang w:val="en-GB"/>
        </w:rPr>
        <w:t xml:space="preserve">      </w:t>
      </w:r>
      <w:r>
        <w:rPr>
          <w:lang w:val="en-GB"/>
        </w:rPr>
        <w:tab/>
      </w:r>
      <w:r>
        <w:rPr>
          <w:lang w:val="en-GB"/>
        </w:rPr>
        <w:tab/>
      </w:r>
      <w:r>
        <w:rPr>
          <w:lang w:val="en-GB"/>
        </w:rPr>
        <w:tab/>
      </w:r>
      <w:r>
        <w:rPr>
          <w:lang w:val="en-GB"/>
        </w:rPr>
        <w:tab/>
      </w:r>
    </w:p>
    <w:p w14:paraId="50F026BA" w14:textId="7D71B6A0" w:rsidR="00182821" w:rsidRDefault="0011375B" w:rsidP="000C1E65">
      <w:pPr>
        <w:tabs>
          <w:tab w:val="left" w:pos="-1440"/>
        </w:tabs>
        <w:rPr>
          <w:lang w:val="en-GB"/>
        </w:rPr>
      </w:pPr>
      <w:r>
        <w:rPr>
          <w:lang w:val="en-GB"/>
        </w:rPr>
        <w:t>19</w:t>
      </w:r>
      <w:r w:rsidR="00182821">
        <w:rPr>
          <w:lang w:val="en-GB"/>
        </w:rPr>
        <w:tab/>
      </w:r>
      <w:r w:rsidR="00182821">
        <w:rPr>
          <w:lang w:val="en-GB"/>
        </w:rPr>
        <w:tab/>
      </w:r>
      <w:r w:rsidR="00182821">
        <w:rPr>
          <w:lang w:val="en-GB"/>
        </w:rPr>
        <w:tab/>
      </w:r>
      <w:r w:rsidR="000C1E65">
        <w:rPr>
          <w:lang w:val="en-GB"/>
        </w:rPr>
        <w:tab/>
      </w:r>
      <w:r w:rsidR="00185EF7">
        <w:rPr>
          <w:lang w:val="en-GB"/>
        </w:rPr>
        <w:t xml:space="preserve">            19</w:t>
      </w:r>
      <w:r w:rsidR="00185EF7" w:rsidRPr="000C1E65">
        <w:rPr>
          <w:vertAlign w:val="superscript"/>
          <w:lang w:val="en-GB"/>
        </w:rPr>
        <w:t>th</w:t>
      </w:r>
      <w:r w:rsidR="00185EF7">
        <w:rPr>
          <w:lang w:val="en-GB"/>
        </w:rPr>
        <w:t xml:space="preserve"> Century Precursors</w:t>
      </w:r>
      <w:r w:rsidR="00AB0888">
        <w:rPr>
          <w:lang w:val="en-GB"/>
        </w:rPr>
        <w:t xml:space="preserve">                Robinson</w:t>
      </w:r>
    </w:p>
    <w:p w14:paraId="280A86F6" w14:textId="325828AC" w:rsidR="00182821" w:rsidRDefault="00182821" w:rsidP="00182821">
      <w:pPr>
        <w:rPr>
          <w:lang w:val="en-GB"/>
        </w:rPr>
      </w:pPr>
      <w:r>
        <w:rPr>
          <w:lang w:val="en-GB"/>
        </w:rPr>
        <w:t>2</w:t>
      </w:r>
      <w:r w:rsidR="0011375B">
        <w:rPr>
          <w:lang w:val="en-GB"/>
        </w:rPr>
        <w:t>4</w:t>
      </w:r>
      <w:r>
        <w:rPr>
          <w:lang w:val="en-GB"/>
        </w:rPr>
        <w:tab/>
      </w:r>
      <w:r>
        <w:rPr>
          <w:lang w:val="en-GB"/>
        </w:rPr>
        <w:tab/>
      </w:r>
      <w:r>
        <w:rPr>
          <w:lang w:val="en-GB"/>
        </w:rPr>
        <w:tab/>
      </w:r>
      <w:r>
        <w:rPr>
          <w:lang w:val="en-GB"/>
        </w:rPr>
        <w:tab/>
      </w:r>
      <w:r>
        <w:rPr>
          <w:lang w:val="en-GB"/>
        </w:rPr>
        <w:tab/>
      </w:r>
      <w:r w:rsidR="00AB0888">
        <w:rPr>
          <w:lang w:val="en-GB"/>
        </w:rPr>
        <w:t>Wundt et al                                   Nicolas &amp; Ferrand</w:t>
      </w:r>
      <w:r>
        <w:rPr>
          <w:lang w:val="en-GB"/>
        </w:rPr>
        <w:tab/>
      </w:r>
      <w:r w:rsidR="00AB0888">
        <w:rPr>
          <w:lang w:val="en-GB"/>
        </w:rPr>
        <w:t xml:space="preserve">      </w:t>
      </w:r>
      <w:r w:rsidR="00AB0888">
        <w:rPr>
          <w:lang w:val="en-GB"/>
        </w:rPr>
        <w:tab/>
      </w:r>
    </w:p>
    <w:p w14:paraId="36E85998" w14:textId="7DAA697B" w:rsidR="00182821" w:rsidRDefault="0011375B" w:rsidP="00182821">
      <w:pPr>
        <w:tabs>
          <w:tab w:val="left" w:pos="-1440"/>
        </w:tabs>
        <w:ind w:left="6480" w:hanging="6480"/>
        <w:rPr>
          <w:lang w:val="en-GB"/>
        </w:rPr>
      </w:pPr>
      <w:r>
        <w:rPr>
          <w:lang w:val="en-GB"/>
        </w:rPr>
        <w:t>October 1</w:t>
      </w:r>
      <w:r w:rsidR="00185EF7">
        <w:rPr>
          <w:lang w:val="en-GB"/>
        </w:rPr>
        <w:t xml:space="preserve">                                            Wundt et al</w:t>
      </w:r>
      <w:r w:rsidR="00182821">
        <w:rPr>
          <w:lang w:val="en-GB"/>
        </w:rPr>
        <w:tab/>
      </w:r>
      <w:r w:rsidR="00AB0888">
        <w:rPr>
          <w:lang w:val="en-GB"/>
        </w:rPr>
        <w:t xml:space="preserve">      Greenwood</w:t>
      </w:r>
    </w:p>
    <w:p w14:paraId="0AC1E7FA" w14:textId="79B782B2" w:rsidR="00182821" w:rsidRDefault="00182821" w:rsidP="0011375B">
      <w:pPr>
        <w:rPr>
          <w:lang w:val="en-GB"/>
        </w:rPr>
      </w:pPr>
      <w:r>
        <w:rPr>
          <w:lang w:val="en-GB"/>
        </w:rPr>
        <w:t>3</w:t>
      </w:r>
      <w:r w:rsidR="0011375B">
        <w:rPr>
          <w:lang w:val="en-GB"/>
        </w:rPr>
        <w:tab/>
      </w:r>
      <w:r w:rsidR="0011375B">
        <w:rPr>
          <w:lang w:val="en-GB"/>
        </w:rPr>
        <w:t xml:space="preserve">(Trends assignment </w:t>
      </w:r>
      <w:proofErr w:type="gramStart"/>
      <w:r w:rsidR="0011375B">
        <w:rPr>
          <w:lang w:val="en-GB"/>
        </w:rPr>
        <w:t>due)</w:t>
      </w:r>
      <w:r w:rsidR="0011375B">
        <w:rPr>
          <w:lang w:val="en-GB"/>
        </w:rPr>
        <w:t xml:space="preserve">   </w:t>
      </w:r>
      <w:proofErr w:type="gramEnd"/>
      <w:r w:rsidR="0011375B">
        <w:rPr>
          <w:lang w:val="en-GB"/>
        </w:rPr>
        <w:t xml:space="preserve">     </w:t>
      </w:r>
      <w:r w:rsidR="00185EF7">
        <w:rPr>
          <w:lang w:val="en-GB"/>
        </w:rPr>
        <w:t>James et al</w:t>
      </w:r>
      <w:r>
        <w:rPr>
          <w:lang w:val="en-GB"/>
        </w:rPr>
        <w:tab/>
      </w:r>
      <w:r w:rsidR="00AB0888">
        <w:rPr>
          <w:lang w:val="en-GB"/>
        </w:rPr>
        <w:t xml:space="preserve">                              </w:t>
      </w:r>
      <w:proofErr w:type="spellStart"/>
      <w:r w:rsidR="00AB0888">
        <w:rPr>
          <w:lang w:val="en-GB"/>
        </w:rPr>
        <w:t>Viney</w:t>
      </w:r>
      <w:proofErr w:type="spellEnd"/>
      <w:r w:rsidR="0011375B">
        <w:rPr>
          <w:lang w:val="en-GB"/>
        </w:rPr>
        <w:t xml:space="preserve"> </w:t>
      </w:r>
    </w:p>
    <w:p w14:paraId="4BED076F" w14:textId="3D2C7AF9" w:rsidR="00182821" w:rsidRDefault="0011375B" w:rsidP="00182821">
      <w:pPr>
        <w:tabs>
          <w:tab w:val="left" w:pos="-1440"/>
        </w:tabs>
        <w:ind w:left="6480" w:hanging="6480"/>
        <w:rPr>
          <w:lang w:val="en-GB"/>
        </w:rPr>
      </w:pPr>
      <w:r>
        <w:rPr>
          <w:lang w:val="en-GB"/>
        </w:rPr>
        <w:t>8</w:t>
      </w:r>
      <w:r w:rsidR="00185EF7">
        <w:rPr>
          <w:lang w:val="en-GB"/>
        </w:rPr>
        <w:t xml:space="preserve">                                                          Psychoanalysis</w:t>
      </w:r>
      <w:r w:rsidR="00182821">
        <w:rPr>
          <w:lang w:val="en-GB"/>
        </w:rPr>
        <w:tab/>
      </w:r>
      <w:r w:rsidR="00AB0888">
        <w:rPr>
          <w:lang w:val="en-GB"/>
        </w:rPr>
        <w:t xml:space="preserve">      Pines</w:t>
      </w:r>
      <w:r w:rsidR="00182821">
        <w:rPr>
          <w:lang w:val="en-GB"/>
        </w:rPr>
        <w:tab/>
      </w:r>
      <w:r w:rsidR="00182821">
        <w:rPr>
          <w:lang w:val="en-GB"/>
        </w:rPr>
        <w:tab/>
        <w:t xml:space="preserve"> </w:t>
      </w:r>
      <w:r w:rsidR="00182821">
        <w:rPr>
          <w:lang w:val="en-GB"/>
        </w:rPr>
        <w:tab/>
      </w:r>
    </w:p>
    <w:p w14:paraId="5F430E34" w14:textId="7B29B788" w:rsidR="00182821" w:rsidRDefault="00182821" w:rsidP="00182821">
      <w:pPr>
        <w:tabs>
          <w:tab w:val="left" w:pos="-1440"/>
        </w:tabs>
        <w:ind w:left="720" w:hanging="720"/>
        <w:rPr>
          <w:lang w:val="en-GB"/>
        </w:rPr>
      </w:pPr>
      <w:r>
        <w:rPr>
          <w:lang w:val="en-GB"/>
        </w:rPr>
        <w:t>1</w:t>
      </w:r>
      <w:r w:rsidR="0011375B">
        <w:rPr>
          <w:lang w:val="en-GB"/>
        </w:rPr>
        <w:t>0</w:t>
      </w:r>
      <w:r>
        <w:rPr>
          <w:lang w:val="en-GB"/>
        </w:rPr>
        <w:tab/>
      </w:r>
      <w:r>
        <w:rPr>
          <w:lang w:val="en-GB"/>
        </w:rPr>
        <w:tab/>
      </w:r>
      <w:r>
        <w:rPr>
          <w:lang w:val="en-GB"/>
        </w:rPr>
        <w:tab/>
      </w:r>
      <w:r>
        <w:rPr>
          <w:lang w:val="en-GB"/>
        </w:rPr>
        <w:tab/>
      </w:r>
      <w:r>
        <w:rPr>
          <w:lang w:val="en-GB"/>
        </w:rPr>
        <w:tab/>
      </w:r>
      <w:r w:rsidR="00185EF7">
        <w:rPr>
          <w:lang w:val="en-GB"/>
        </w:rPr>
        <w:t>Behaviourism</w:t>
      </w:r>
      <w:r>
        <w:rPr>
          <w:lang w:val="en-GB"/>
        </w:rPr>
        <w:tab/>
        <w:t xml:space="preserve"> </w:t>
      </w:r>
      <w:r>
        <w:rPr>
          <w:lang w:val="en-GB"/>
        </w:rPr>
        <w:tab/>
      </w:r>
      <w:r>
        <w:rPr>
          <w:lang w:val="en-GB"/>
        </w:rPr>
        <w:tab/>
      </w:r>
      <w:r w:rsidR="00AB0888">
        <w:rPr>
          <w:lang w:val="en-GB"/>
        </w:rPr>
        <w:t xml:space="preserve">      Clark</w:t>
      </w:r>
    </w:p>
    <w:p w14:paraId="2A84DBC6" w14:textId="7542C5F9" w:rsidR="00182821" w:rsidRDefault="0011375B" w:rsidP="00182821">
      <w:pPr>
        <w:tabs>
          <w:tab w:val="left" w:pos="-1440"/>
        </w:tabs>
        <w:ind w:left="720" w:hanging="720"/>
        <w:rPr>
          <w:lang w:val="en-GB"/>
        </w:rPr>
      </w:pPr>
      <w:r>
        <w:rPr>
          <w:lang w:val="en-GB"/>
        </w:rPr>
        <w:t>22</w:t>
      </w:r>
      <w:r w:rsidR="00182821">
        <w:rPr>
          <w:lang w:val="en-GB"/>
        </w:rPr>
        <w:tab/>
      </w:r>
      <w:r w:rsidR="00182821">
        <w:rPr>
          <w:lang w:val="en-GB"/>
        </w:rPr>
        <w:tab/>
      </w:r>
      <w:r w:rsidR="00182821">
        <w:rPr>
          <w:lang w:val="en-GB"/>
        </w:rPr>
        <w:tab/>
      </w:r>
      <w:r w:rsidR="00182821">
        <w:rPr>
          <w:lang w:val="en-GB"/>
        </w:rPr>
        <w:tab/>
      </w:r>
      <w:r w:rsidR="00182821">
        <w:rPr>
          <w:lang w:val="en-GB"/>
        </w:rPr>
        <w:tab/>
      </w:r>
      <w:r w:rsidR="00185EF7">
        <w:rPr>
          <w:lang w:val="en-GB"/>
        </w:rPr>
        <w:t>Gestalt Psychology</w:t>
      </w:r>
      <w:r w:rsidR="00AB0888">
        <w:rPr>
          <w:lang w:val="en-GB"/>
        </w:rPr>
        <w:t xml:space="preserve">                       Kohler</w:t>
      </w:r>
    </w:p>
    <w:p w14:paraId="45F01093" w14:textId="12FFAD3E" w:rsidR="00182821" w:rsidRDefault="00182821" w:rsidP="00182821">
      <w:pPr>
        <w:rPr>
          <w:lang w:val="en-GB"/>
        </w:rPr>
      </w:pPr>
      <w:r>
        <w:rPr>
          <w:lang w:val="en-GB"/>
        </w:rPr>
        <w:t>24</w:t>
      </w:r>
      <w:r>
        <w:rPr>
          <w:lang w:val="en-GB"/>
        </w:rPr>
        <w:tab/>
      </w:r>
      <w:r>
        <w:rPr>
          <w:lang w:val="en-GB"/>
        </w:rPr>
        <w:tab/>
      </w:r>
      <w:r>
        <w:rPr>
          <w:lang w:val="en-GB"/>
        </w:rPr>
        <w:tab/>
      </w:r>
      <w:r>
        <w:rPr>
          <w:lang w:val="en-GB"/>
        </w:rPr>
        <w:tab/>
      </w:r>
      <w:r>
        <w:rPr>
          <w:lang w:val="en-GB"/>
        </w:rPr>
        <w:tab/>
      </w:r>
      <w:r w:rsidR="00185EF7">
        <w:rPr>
          <w:lang w:val="en-GB"/>
        </w:rPr>
        <w:t>The Cognitive Revolution</w:t>
      </w:r>
      <w:r>
        <w:rPr>
          <w:lang w:val="en-GB"/>
        </w:rPr>
        <w:tab/>
      </w:r>
      <w:r w:rsidR="00AB0888">
        <w:rPr>
          <w:lang w:val="en-GB"/>
        </w:rPr>
        <w:t xml:space="preserve">      </w:t>
      </w:r>
      <w:proofErr w:type="spellStart"/>
      <w:r w:rsidR="00AB0888">
        <w:rPr>
          <w:lang w:val="en-GB"/>
        </w:rPr>
        <w:t>Mandler</w:t>
      </w:r>
      <w:proofErr w:type="spellEnd"/>
    </w:p>
    <w:p w14:paraId="25B8A27C" w14:textId="4AB812E6" w:rsidR="00182821" w:rsidRDefault="00182821" w:rsidP="00182821">
      <w:pPr>
        <w:tabs>
          <w:tab w:val="left" w:pos="-1440"/>
        </w:tabs>
        <w:ind w:left="720" w:hanging="720"/>
        <w:rPr>
          <w:lang w:val="en-GB"/>
        </w:rPr>
      </w:pPr>
      <w:r>
        <w:rPr>
          <w:lang w:val="en-GB"/>
        </w:rPr>
        <w:lastRenderedPageBreak/>
        <w:t>2</w:t>
      </w:r>
      <w:r w:rsidR="0011375B">
        <w:rPr>
          <w:lang w:val="en-GB"/>
        </w:rPr>
        <w:t>9</w:t>
      </w:r>
      <w:r>
        <w:rPr>
          <w:lang w:val="en-GB"/>
        </w:rPr>
        <w:tab/>
        <w:t xml:space="preserve"> </w:t>
      </w:r>
      <w:r>
        <w:rPr>
          <w:lang w:val="en-GB"/>
        </w:rPr>
        <w:tab/>
      </w:r>
      <w:r>
        <w:rPr>
          <w:lang w:val="en-GB"/>
        </w:rPr>
        <w:tab/>
      </w:r>
      <w:r>
        <w:rPr>
          <w:lang w:val="en-GB"/>
        </w:rPr>
        <w:tab/>
      </w:r>
      <w:r>
        <w:rPr>
          <w:lang w:val="en-GB"/>
        </w:rPr>
        <w:tab/>
      </w:r>
      <w:r w:rsidR="000C1E65">
        <w:rPr>
          <w:lang w:val="en-GB"/>
        </w:rPr>
        <w:t xml:space="preserve"> Classic Paper Presentations</w:t>
      </w:r>
      <w:r>
        <w:rPr>
          <w:lang w:val="en-GB"/>
        </w:rPr>
        <w:tab/>
      </w:r>
      <w:r>
        <w:rPr>
          <w:lang w:val="en-GB"/>
        </w:rPr>
        <w:tab/>
      </w:r>
      <w:r>
        <w:rPr>
          <w:lang w:val="en-GB"/>
        </w:rPr>
        <w:tab/>
      </w:r>
    </w:p>
    <w:p w14:paraId="373E22AC" w14:textId="2664E1CD" w:rsidR="00182821" w:rsidRDefault="00182821" w:rsidP="00182821">
      <w:pPr>
        <w:tabs>
          <w:tab w:val="left" w:pos="-1440"/>
        </w:tabs>
        <w:ind w:left="720" w:hanging="720"/>
        <w:rPr>
          <w:lang w:val="en-GB"/>
        </w:rPr>
      </w:pPr>
      <w:r>
        <w:rPr>
          <w:lang w:val="en-GB"/>
        </w:rPr>
        <w:t>31</w:t>
      </w:r>
      <w:r>
        <w:rPr>
          <w:lang w:val="en-GB"/>
        </w:rPr>
        <w:tab/>
      </w:r>
      <w:r>
        <w:rPr>
          <w:lang w:val="en-GB"/>
        </w:rPr>
        <w:tab/>
      </w:r>
      <w:r>
        <w:rPr>
          <w:lang w:val="en-GB"/>
        </w:rPr>
        <w:tab/>
      </w:r>
      <w:r>
        <w:rPr>
          <w:lang w:val="en-GB"/>
        </w:rPr>
        <w:tab/>
      </w:r>
      <w:r>
        <w:rPr>
          <w:lang w:val="en-GB"/>
        </w:rPr>
        <w:tab/>
      </w:r>
      <w:r w:rsidR="000C1E65">
        <w:rPr>
          <w:lang w:val="en-GB"/>
        </w:rPr>
        <w:t xml:space="preserve"> Classic Paper Presentations</w:t>
      </w:r>
    </w:p>
    <w:p w14:paraId="65C50017" w14:textId="00561588" w:rsidR="00182821" w:rsidRDefault="00182821" w:rsidP="00182821">
      <w:pPr>
        <w:tabs>
          <w:tab w:val="left" w:pos="-1440"/>
        </w:tabs>
        <w:ind w:left="6480" w:hanging="6480"/>
        <w:rPr>
          <w:lang w:val="en-GB"/>
        </w:rPr>
      </w:pPr>
      <w:r>
        <w:rPr>
          <w:lang w:val="en-GB"/>
        </w:rPr>
        <w:t xml:space="preserve">November </w:t>
      </w:r>
      <w:r w:rsidR="0011375B">
        <w:rPr>
          <w:lang w:val="en-GB"/>
        </w:rPr>
        <w:t>5</w:t>
      </w:r>
      <w:r w:rsidR="000C1E65">
        <w:rPr>
          <w:lang w:val="en-GB"/>
        </w:rPr>
        <w:t xml:space="preserve">                                         Classic Paper Presentations</w:t>
      </w:r>
      <w:r>
        <w:rPr>
          <w:lang w:val="en-GB"/>
        </w:rPr>
        <w:tab/>
      </w:r>
      <w:r>
        <w:rPr>
          <w:lang w:val="en-GB"/>
        </w:rPr>
        <w:tab/>
      </w:r>
      <w:r>
        <w:rPr>
          <w:lang w:val="en-GB"/>
        </w:rPr>
        <w:tab/>
      </w:r>
      <w:r>
        <w:rPr>
          <w:lang w:val="en-GB"/>
        </w:rPr>
        <w:tab/>
      </w:r>
      <w:r>
        <w:rPr>
          <w:lang w:val="en-GB"/>
        </w:rPr>
        <w:tab/>
      </w:r>
    </w:p>
    <w:p w14:paraId="51A169DE" w14:textId="0FBF5618" w:rsidR="00182821" w:rsidRDefault="00182821" w:rsidP="00182821">
      <w:pPr>
        <w:rPr>
          <w:lang w:val="en-GB"/>
        </w:rPr>
      </w:pPr>
      <w:r>
        <w:rPr>
          <w:lang w:val="en-GB"/>
        </w:rPr>
        <w:t>7</w:t>
      </w:r>
      <w:r>
        <w:rPr>
          <w:lang w:val="en-GB"/>
        </w:rPr>
        <w:tab/>
      </w:r>
      <w:r>
        <w:rPr>
          <w:lang w:val="en-GB"/>
        </w:rPr>
        <w:tab/>
      </w:r>
      <w:r>
        <w:rPr>
          <w:lang w:val="en-GB"/>
        </w:rPr>
        <w:tab/>
      </w:r>
      <w:r>
        <w:rPr>
          <w:lang w:val="en-GB"/>
        </w:rPr>
        <w:tab/>
      </w:r>
      <w:r>
        <w:rPr>
          <w:lang w:val="en-GB"/>
        </w:rPr>
        <w:tab/>
        <w:t xml:space="preserve"> </w:t>
      </w:r>
      <w:r w:rsidR="000C1E65">
        <w:rPr>
          <w:lang w:val="en-GB"/>
        </w:rPr>
        <w:t>Classic Paper Presentations</w:t>
      </w:r>
    </w:p>
    <w:p w14:paraId="386738A0" w14:textId="0DB02204" w:rsidR="00182821" w:rsidRDefault="0011375B" w:rsidP="00182821">
      <w:pPr>
        <w:rPr>
          <w:lang w:val="en-GB"/>
        </w:rPr>
      </w:pPr>
      <w:r>
        <w:rPr>
          <w:lang w:val="en-GB"/>
        </w:rPr>
        <w:t>12</w:t>
      </w:r>
      <w:r w:rsidR="00182821">
        <w:rPr>
          <w:lang w:val="en-GB"/>
        </w:rPr>
        <w:tab/>
      </w:r>
      <w:r w:rsidR="00182821">
        <w:rPr>
          <w:lang w:val="en-GB"/>
        </w:rPr>
        <w:tab/>
      </w:r>
      <w:r w:rsidR="00182821">
        <w:rPr>
          <w:lang w:val="en-GB"/>
        </w:rPr>
        <w:tab/>
      </w:r>
      <w:r w:rsidR="00182821">
        <w:rPr>
          <w:lang w:val="en-GB"/>
        </w:rPr>
        <w:tab/>
      </w:r>
      <w:r w:rsidR="00182821">
        <w:rPr>
          <w:lang w:val="en-GB"/>
        </w:rPr>
        <w:tab/>
      </w:r>
      <w:r w:rsidR="000C1E65">
        <w:rPr>
          <w:lang w:val="en-GB"/>
        </w:rPr>
        <w:t>Academic Genealogy Presentations</w:t>
      </w:r>
      <w:r w:rsidR="00182821">
        <w:rPr>
          <w:lang w:val="en-GB"/>
        </w:rPr>
        <w:tab/>
      </w:r>
    </w:p>
    <w:p w14:paraId="6AF416D5" w14:textId="6976B2D8" w:rsidR="00182821" w:rsidRDefault="00182821" w:rsidP="00182821">
      <w:pPr>
        <w:tabs>
          <w:tab w:val="left" w:pos="-1440"/>
        </w:tabs>
        <w:ind w:left="6480" w:hanging="6480"/>
        <w:rPr>
          <w:lang w:val="en-GB"/>
        </w:rPr>
      </w:pPr>
      <w:r>
        <w:rPr>
          <w:lang w:val="en-GB"/>
        </w:rPr>
        <w:t>14</w:t>
      </w:r>
      <w:r w:rsidR="000C1E65">
        <w:rPr>
          <w:lang w:val="en-GB"/>
        </w:rPr>
        <w:t xml:space="preserve">                                                        Academic Genealogy Presentations</w:t>
      </w:r>
      <w:r w:rsidR="00366B2C">
        <w:rPr>
          <w:lang w:val="en-GB"/>
        </w:rPr>
        <w:tab/>
      </w:r>
      <w:r w:rsidR="00366B2C">
        <w:rPr>
          <w:lang w:val="en-GB"/>
        </w:rPr>
        <w:tab/>
      </w:r>
      <w:r w:rsidR="00366B2C">
        <w:rPr>
          <w:lang w:val="en-GB"/>
        </w:rPr>
        <w:tab/>
      </w:r>
      <w:r>
        <w:rPr>
          <w:lang w:val="en-GB"/>
        </w:rPr>
        <w:tab/>
      </w:r>
    </w:p>
    <w:p w14:paraId="311CD8E0" w14:textId="0D3C1AF3" w:rsidR="00182821" w:rsidRDefault="00182821" w:rsidP="00182821">
      <w:pPr>
        <w:tabs>
          <w:tab w:val="left" w:pos="-1440"/>
        </w:tabs>
        <w:ind w:left="5760" w:hanging="5760"/>
        <w:rPr>
          <w:lang w:val="en-GB"/>
        </w:rPr>
      </w:pPr>
      <w:r>
        <w:rPr>
          <w:lang w:val="en-GB"/>
        </w:rPr>
        <w:t>1</w:t>
      </w:r>
      <w:r w:rsidR="0011375B">
        <w:rPr>
          <w:lang w:val="en-GB"/>
        </w:rPr>
        <w:t>9</w:t>
      </w:r>
      <w:r w:rsidR="000A1E19">
        <w:rPr>
          <w:lang w:val="en-GB"/>
        </w:rPr>
        <w:t xml:space="preserve">                                                        </w:t>
      </w:r>
      <w:r w:rsidR="000C1E65">
        <w:rPr>
          <w:lang w:val="en-GB"/>
        </w:rPr>
        <w:t xml:space="preserve">Final </w:t>
      </w:r>
      <w:r w:rsidR="000A1E19">
        <w:rPr>
          <w:lang w:val="en-GB"/>
        </w:rPr>
        <w:t>Presentations</w:t>
      </w:r>
      <w:r>
        <w:rPr>
          <w:lang w:val="en-GB"/>
        </w:rPr>
        <w:tab/>
      </w:r>
      <w:r>
        <w:rPr>
          <w:lang w:val="en-GB"/>
        </w:rPr>
        <w:tab/>
      </w:r>
      <w:r>
        <w:rPr>
          <w:lang w:val="en-GB"/>
        </w:rPr>
        <w:tab/>
      </w:r>
      <w:r>
        <w:rPr>
          <w:lang w:val="en-GB"/>
        </w:rPr>
        <w:tab/>
      </w:r>
    </w:p>
    <w:p w14:paraId="3AB8C7A4" w14:textId="4A39CA20" w:rsidR="00182821" w:rsidRDefault="00182821" w:rsidP="00182821">
      <w:pPr>
        <w:tabs>
          <w:tab w:val="left" w:pos="-1440"/>
        </w:tabs>
        <w:ind w:left="5760" w:hanging="5760"/>
        <w:rPr>
          <w:lang w:val="en-GB"/>
        </w:rPr>
      </w:pPr>
      <w:r>
        <w:rPr>
          <w:lang w:val="en-GB"/>
        </w:rPr>
        <w:t>21</w:t>
      </w:r>
      <w:r w:rsidR="000A1E19">
        <w:rPr>
          <w:lang w:val="en-GB"/>
        </w:rPr>
        <w:t xml:space="preserve">                                                        </w:t>
      </w:r>
      <w:r w:rsidR="000C1E65">
        <w:rPr>
          <w:lang w:val="en-GB"/>
        </w:rPr>
        <w:t xml:space="preserve">Final </w:t>
      </w:r>
      <w:r w:rsidR="000A1E19">
        <w:rPr>
          <w:lang w:val="en-GB"/>
        </w:rPr>
        <w:t>Presentations</w:t>
      </w:r>
      <w:r>
        <w:rPr>
          <w:lang w:val="en-GB"/>
        </w:rPr>
        <w:tab/>
      </w:r>
      <w:r>
        <w:rPr>
          <w:lang w:val="en-GB"/>
        </w:rPr>
        <w:tab/>
      </w:r>
      <w:r>
        <w:rPr>
          <w:lang w:val="en-GB"/>
        </w:rPr>
        <w:tab/>
      </w:r>
      <w:r>
        <w:rPr>
          <w:lang w:val="en-GB"/>
        </w:rPr>
        <w:tab/>
      </w:r>
      <w:r>
        <w:rPr>
          <w:lang w:val="en-GB"/>
        </w:rPr>
        <w:tab/>
      </w:r>
    </w:p>
    <w:p w14:paraId="5DCFB63E" w14:textId="6F6CB3E3" w:rsidR="00182821" w:rsidRDefault="000A1E19" w:rsidP="00182821">
      <w:pPr>
        <w:tabs>
          <w:tab w:val="left" w:pos="-1440"/>
        </w:tabs>
        <w:ind w:left="6480" w:hanging="6480"/>
        <w:rPr>
          <w:lang w:val="en-GB"/>
        </w:rPr>
      </w:pPr>
      <w:r>
        <w:rPr>
          <w:lang w:val="en-GB"/>
        </w:rPr>
        <w:t>2</w:t>
      </w:r>
      <w:r w:rsidR="0011375B">
        <w:rPr>
          <w:lang w:val="en-GB"/>
        </w:rPr>
        <w:t>6</w:t>
      </w:r>
      <w:r>
        <w:rPr>
          <w:lang w:val="en-GB"/>
        </w:rPr>
        <w:t xml:space="preserve">                                                        </w:t>
      </w:r>
      <w:r w:rsidR="000C1E65">
        <w:rPr>
          <w:lang w:val="en-GB"/>
        </w:rPr>
        <w:t xml:space="preserve">Final </w:t>
      </w:r>
      <w:r>
        <w:rPr>
          <w:lang w:val="en-GB"/>
        </w:rPr>
        <w:t>Presentations</w:t>
      </w:r>
      <w:r>
        <w:rPr>
          <w:lang w:val="en-GB"/>
        </w:rPr>
        <w:tab/>
      </w:r>
      <w:r>
        <w:rPr>
          <w:lang w:val="en-GB"/>
        </w:rPr>
        <w:tab/>
      </w:r>
    </w:p>
    <w:p w14:paraId="26C7AF73" w14:textId="77777777" w:rsidR="0011375B" w:rsidRDefault="00182821" w:rsidP="0011375B">
      <w:pPr>
        <w:tabs>
          <w:tab w:val="left" w:pos="-1440"/>
        </w:tabs>
        <w:rPr>
          <w:lang w:val="en-GB"/>
        </w:rPr>
      </w:pPr>
      <w:r>
        <w:rPr>
          <w:lang w:val="en-GB"/>
        </w:rPr>
        <w:t>28</w:t>
      </w:r>
      <w:r w:rsidR="00C846A1">
        <w:rPr>
          <w:lang w:val="en-GB"/>
        </w:rPr>
        <w:tab/>
      </w:r>
      <w:r w:rsidR="00C846A1">
        <w:rPr>
          <w:lang w:val="en-GB"/>
        </w:rPr>
        <w:tab/>
      </w:r>
      <w:r w:rsidR="00C846A1">
        <w:rPr>
          <w:lang w:val="en-GB"/>
        </w:rPr>
        <w:tab/>
      </w:r>
      <w:r w:rsidR="00C846A1">
        <w:rPr>
          <w:lang w:val="en-GB"/>
        </w:rPr>
        <w:tab/>
      </w:r>
      <w:r w:rsidR="00C846A1">
        <w:rPr>
          <w:lang w:val="en-GB"/>
        </w:rPr>
        <w:tab/>
      </w:r>
      <w:r w:rsidR="000C1E65">
        <w:rPr>
          <w:lang w:val="en-GB"/>
        </w:rPr>
        <w:t xml:space="preserve">Final </w:t>
      </w:r>
      <w:r w:rsidR="00C846A1">
        <w:rPr>
          <w:lang w:val="en-GB"/>
        </w:rPr>
        <w:t>Presentations</w:t>
      </w:r>
      <w:r w:rsidR="00C846A1">
        <w:rPr>
          <w:lang w:val="en-GB"/>
        </w:rPr>
        <w:tab/>
      </w:r>
      <w:r>
        <w:rPr>
          <w:lang w:val="en-GB"/>
        </w:rPr>
        <w:tab/>
      </w:r>
      <w:r>
        <w:rPr>
          <w:lang w:val="en-GB"/>
        </w:rPr>
        <w:tab/>
      </w:r>
      <w:r>
        <w:rPr>
          <w:lang w:val="en-GB"/>
        </w:rPr>
        <w:tab/>
      </w:r>
    </w:p>
    <w:p w14:paraId="17DB57D0" w14:textId="27BE1928" w:rsidR="00182821" w:rsidRDefault="0011375B" w:rsidP="00182821">
      <w:pPr>
        <w:tabs>
          <w:tab w:val="left" w:pos="-1440"/>
        </w:tabs>
        <w:rPr>
          <w:lang w:val="en-GB"/>
        </w:rPr>
      </w:pPr>
      <w:r>
        <w:rPr>
          <w:lang w:val="en-GB"/>
        </w:rPr>
        <w:t>December 2</w:t>
      </w:r>
      <w:r w:rsidR="00C846A1">
        <w:rPr>
          <w:lang w:val="en-GB"/>
        </w:rPr>
        <w:tab/>
      </w:r>
      <w:r>
        <w:rPr>
          <w:lang w:val="en-GB"/>
        </w:rPr>
        <w:t>(Final paper due)</w:t>
      </w:r>
      <w:bookmarkStart w:id="0" w:name="_GoBack"/>
      <w:bookmarkEnd w:id="0"/>
      <w:r w:rsidR="00C846A1">
        <w:rPr>
          <w:lang w:val="en-GB"/>
        </w:rPr>
        <w:tab/>
      </w:r>
      <w:r w:rsidR="000C1E65">
        <w:rPr>
          <w:lang w:val="en-GB"/>
        </w:rPr>
        <w:t xml:space="preserve">Final </w:t>
      </w:r>
      <w:r w:rsidR="00C846A1">
        <w:rPr>
          <w:lang w:val="en-GB"/>
        </w:rPr>
        <w:t>Presentations</w:t>
      </w:r>
      <w:r w:rsidR="00182821">
        <w:rPr>
          <w:lang w:val="en-GB"/>
        </w:rPr>
        <w:tab/>
      </w:r>
      <w:r w:rsidR="00182821">
        <w:rPr>
          <w:lang w:val="en-GB"/>
        </w:rPr>
        <w:tab/>
      </w:r>
      <w:r w:rsidR="00182821">
        <w:rPr>
          <w:lang w:val="en-GB"/>
        </w:rPr>
        <w:tab/>
      </w:r>
      <w:r w:rsidR="00182821">
        <w:rPr>
          <w:lang w:val="en-GB"/>
        </w:rPr>
        <w:tab/>
      </w:r>
      <w:r w:rsidR="00182821">
        <w:rPr>
          <w:lang w:val="en-GB"/>
        </w:rPr>
        <w:tab/>
      </w:r>
      <w:r w:rsidR="00182821">
        <w:rPr>
          <w:lang w:val="en-GB"/>
        </w:rPr>
        <w:tab/>
      </w:r>
    </w:p>
    <w:p w14:paraId="54C4855A" w14:textId="77777777" w:rsidR="00182821" w:rsidRDefault="00182821" w:rsidP="00182821">
      <w:pPr>
        <w:rPr>
          <w:lang w:val="en-GB"/>
        </w:rPr>
      </w:pPr>
    </w:p>
    <w:p w14:paraId="3D303637" w14:textId="13266537" w:rsidR="00182821" w:rsidRDefault="003C3552" w:rsidP="00182821">
      <w:pPr>
        <w:rPr>
          <w:lang w:val="en-GB"/>
        </w:rPr>
      </w:pPr>
      <w:r>
        <w:rPr>
          <w:lang w:val="en-GB"/>
        </w:rPr>
        <w:t>Readings:</w:t>
      </w:r>
    </w:p>
    <w:p w14:paraId="707D54AD" w14:textId="77777777" w:rsidR="003C3552" w:rsidRDefault="003C3552" w:rsidP="00182821">
      <w:pPr>
        <w:rPr>
          <w:lang w:val="en-GB"/>
        </w:rPr>
      </w:pPr>
    </w:p>
    <w:p w14:paraId="065A3937" w14:textId="77777777" w:rsidR="003C3552" w:rsidRDefault="003C3552" w:rsidP="003C3552">
      <w:pPr>
        <w:widowControl/>
        <w:numPr>
          <w:ilvl w:val="0"/>
          <w:numId w:val="1"/>
        </w:numPr>
        <w:autoSpaceDE/>
        <w:autoSpaceDN/>
        <w:adjustRightInd/>
        <w:rPr>
          <w:rFonts w:ascii="Calibri" w:eastAsia="Calibri" w:hAnsi="Calibri"/>
          <w:lang w:val="en-CA"/>
        </w:rPr>
      </w:pPr>
      <w:r>
        <w:rPr>
          <w:rFonts w:ascii="Calibri" w:eastAsia="Calibri" w:hAnsi="Calibri"/>
          <w:lang w:val="en-CA"/>
        </w:rPr>
        <w:t xml:space="preserve">Silverstein, A., &amp; </w:t>
      </w:r>
      <w:proofErr w:type="spellStart"/>
      <w:r>
        <w:rPr>
          <w:rFonts w:ascii="Calibri" w:eastAsia="Calibri" w:hAnsi="Calibri"/>
          <w:lang w:val="en-CA"/>
        </w:rPr>
        <w:t>Trombetti</w:t>
      </w:r>
      <w:proofErr w:type="spellEnd"/>
      <w:r>
        <w:rPr>
          <w:rFonts w:ascii="Calibri" w:eastAsia="Calibri" w:hAnsi="Calibri"/>
          <w:lang w:val="en-CA"/>
        </w:rPr>
        <w:t xml:space="preserve">, I. (2013). Aristotle’s account of moral development. </w:t>
      </w:r>
      <w:r>
        <w:rPr>
          <w:rFonts w:ascii="Calibri" w:eastAsia="Calibri" w:hAnsi="Calibri"/>
          <w:lang w:val="en-CA"/>
        </w:rPr>
        <w:tab/>
      </w:r>
      <w:r>
        <w:rPr>
          <w:rFonts w:ascii="Calibri" w:eastAsia="Calibri" w:hAnsi="Calibri"/>
          <w:i/>
          <w:lang w:val="en-CA"/>
        </w:rPr>
        <w:t xml:space="preserve">Journal of Theoretical and Philosophical Psychology, 33, </w:t>
      </w:r>
      <w:r>
        <w:rPr>
          <w:rFonts w:ascii="Calibri" w:eastAsia="Calibri" w:hAnsi="Calibri"/>
          <w:lang w:val="en-CA"/>
        </w:rPr>
        <w:t xml:space="preserve">233-252. </w:t>
      </w:r>
      <w:proofErr w:type="spellStart"/>
      <w:r>
        <w:rPr>
          <w:rFonts w:ascii="Calibri" w:eastAsia="Calibri" w:hAnsi="Calibri"/>
          <w:lang w:val="en-CA"/>
        </w:rPr>
        <w:t>doi</w:t>
      </w:r>
      <w:proofErr w:type="spellEnd"/>
      <w:r>
        <w:rPr>
          <w:rFonts w:ascii="Calibri" w:eastAsia="Calibri" w:hAnsi="Calibri"/>
          <w:lang w:val="en-CA"/>
        </w:rPr>
        <w:t xml:space="preserve">: </w:t>
      </w:r>
      <w:r>
        <w:rPr>
          <w:rFonts w:ascii="Calibri" w:eastAsia="Calibri" w:hAnsi="Calibri"/>
          <w:lang w:val="en-CA"/>
        </w:rPr>
        <w:tab/>
        <w:t>10.1037/a0031013</w:t>
      </w:r>
    </w:p>
    <w:p w14:paraId="4305A5E7" w14:textId="77777777" w:rsidR="003C3552" w:rsidRDefault="003C3552" w:rsidP="00182821">
      <w:pPr>
        <w:rPr>
          <w:lang w:val="en-GB"/>
        </w:rPr>
      </w:pPr>
    </w:p>
    <w:p w14:paraId="197C23B4" w14:textId="77777777" w:rsidR="003C3552" w:rsidRDefault="003C3552" w:rsidP="003C3552">
      <w:pPr>
        <w:widowControl/>
        <w:numPr>
          <w:ilvl w:val="0"/>
          <w:numId w:val="1"/>
        </w:numPr>
        <w:autoSpaceDE/>
        <w:autoSpaceDN/>
        <w:adjustRightInd/>
        <w:rPr>
          <w:rFonts w:ascii="Calibri" w:eastAsia="Calibri" w:hAnsi="Calibri"/>
          <w:lang w:val="en-CA"/>
        </w:rPr>
      </w:pPr>
      <w:r w:rsidRPr="004A3988">
        <w:rPr>
          <w:rFonts w:ascii="Calibri" w:eastAsia="Calibri" w:hAnsi="Calibri"/>
          <w:lang w:val="en-CA"/>
        </w:rPr>
        <w:t xml:space="preserve">Kemp, S. (1998). Medieval theories of mental representations. </w:t>
      </w:r>
      <w:r w:rsidRPr="004A3988">
        <w:rPr>
          <w:rFonts w:ascii="Calibri" w:eastAsia="Calibri" w:hAnsi="Calibri"/>
          <w:i/>
          <w:lang w:val="en-CA"/>
        </w:rPr>
        <w:t xml:space="preserve">History of </w:t>
      </w:r>
      <w:r>
        <w:rPr>
          <w:rFonts w:ascii="Calibri" w:eastAsia="Calibri" w:hAnsi="Calibri"/>
          <w:i/>
          <w:lang w:val="en-CA"/>
        </w:rPr>
        <w:tab/>
      </w:r>
      <w:r w:rsidRPr="004A3988">
        <w:rPr>
          <w:rFonts w:ascii="Calibri" w:eastAsia="Calibri" w:hAnsi="Calibri"/>
          <w:i/>
          <w:lang w:val="en-CA"/>
        </w:rPr>
        <w:t xml:space="preserve">Psychology, 1, </w:t>
      </w:r>
      <w:r w:rsidRPr="004A3988">
        <w:rPr>
          <w:rFonts w:ascii="Calibri" w:eastAsia="Calibri" w:hAnsi="Calibri"/>
          <w:lang w:val="en-CA"/>
        </w:rPr>
        <w:t>275-288.</w:t>
      </w:r>
    </w:p>
    <w:p w14:paraId="09119887" w14:textId="77777777" w:rsidR="003C3552" w:rsidRPr="004A3988" w:rsidRDefault="003C3552" w:rsidP="003C3552">
      <w:pPr>
        <w:rPr>
          <w:rFonts w:ascii="Calibri" w:eastAsia="Calibri" w:hAnsi="Calibri"/>
          <w:lang w:val="en-CA"/>
        </w:rPr>
      </w:pPr>
    </w:p>
    <w:p w14:paraId="031515BD" w14:textId="77777777" w:rsidR="003C3552" w:rsidRDefault="003C3552" w:rsidP="003C3552">
      <w:pPr>
        <w:widowControl/>
        <w:numPr>
          <w:ilvl w:val="0"/>
          <w:numId w:val="1"/>
        </w:numPr>
        <w:autoSpaceDE/>
        <w:autoSpaceDN/>
        <w:adjustRightInd/>
        <w:rPr>
          <w:rFonts w:ascii="Calibri" w:eastAsia="Calibri" w:hAnsi="Calibri"/>
          <w:lang w:val="en-CA"/>
        </w:rPr>
      </w:pPr>
      <w:r w:rsidRPr="004A3988">
        <w:rPr>
          <w:rFonts w:ascii="Calibri" w:eastAsia="Calibri" w:hAnsi="Calibri"/>
          <w:lang w:val="en-CA"/>
        </w:rPr>
        <w:t xml:space="preserve">Robinson, D. K. (2010). Fechner’s “Inner Psychophysics”. </w:t>
      </w:r>
      <w:r w:rsidRPr="004A3988">
        <w:rPr>
          <w:rFonts w:ascii="Calibri" w:eastAsia="Calibri" w:hAnsi="Calibri"/>
          <w:i/>
          <w:lang w:val="en-CA"/>
        </w:rPr>
        <w:t xml:space="preserve">History of Psychology, </w:t>
      </w:r>
      <w:r>
        <w:rPr>
          <w:rFonts w:ascii="Calibri" w:eastAsia="Calibri" w:hAnsi="Calibri"/>
          <w:i/>
          <w:lang w:val="en-CA"/>
        </w:rPr>
        <w:tab/>
      </w:r>
      <w:r w:rsidRPr="004A3988">
        <w:rPr>
          <w:rFonts w:ascii="Calibri" w:eastAsia="Calibri" w:hAnsi="Calibri"/>
          <w:i/>
          <w:lang w:val="en-CA"/>
        </w:rPr>
        <w:t xml:space="preserve">13, </w:t>
      </w:r>
      <w:r w:rsidRPr="004A3988">
        <w:rPr>
          <w:rFonts w:ascii="Calibri" w:eastAsia="Calibri" w:hAnsi="Calibri"/>
          <w:lang w:val="en-CA"/>
        </w:rPr>
        <w:t>424-</w:t>
      </w:r>
      <w:r>
        <w:rPr>
          <w:rFonts w:ascii="Calibri" w:eastAsia="Calibri" w:hAnsi="Calibri"/>
          <w:lang w:val="en-CA"/>
        </w:rPr>
        <w:t xml:space="preserve">433. </w:t>
      </w:r>
      <w:proofErr w:type="spellStart"/>
      <w:r w:rsidRPr="004A3988">
        <w:rPr>
          <w:rFonts w:ascii="Calibri" w:eastAsia="Calibri" w:hAnsi="Calibri"/>
          <w:lang w:val="en-CA"/>
        </w:rPr>
        <w:t>doi</w:t>
      </w:r>
      <w:proofErr w:type="spellEnd"/>
      <w:r w:rsidRPr="004A3988">
        <w:rPr>
          <w:rFonts w:ascii="Calibri" w:eastAsia="Calibri" w:hAnsi="Calibri"/>
          <w:lang w:val="en-CA"/>
        </w:rPr>
        <w:t>: 10.1037/a0021641</w:t>
      </w:r>
    </w:p>
    <w:p w14:paraId="0487CDC9" w14:textId="77777777" w:rsidR="003C3552" w:rsidRDefault="003C3552" w:rsidP="003C3552">
      <w:pPr>
        <w:widowControl/>
        <w:autoSpaceDE/>
        <w:autoSpaceDN/>
        <w:adjustRightInd/>
        <w:rPr>
          <w:rFonts w:ascii="Calibri" w:eastAsia="Calibri" w:hAnsi="Calibri"/>
          <w:lang w:val="en-CA"/>
        </w:rPr>
      </w:pPr>
    </w:p>
    <w:p w14:paraId="377E54CB" w14:textId="77777777" w:rsidR="003C3552" w:rsidRDefault="003C3552" w:rsidP="003C3552">
      <w:pPr>
        <w:widowControl/>
        <w:numPr>
          <w:ilvl w:val="0"/>
          <w:numId w:val="1"/>
        </w:numPr>
        <w:autoSpaceDE/>
        <w:autoSpaceDN/>
        <w:adjustRightInd/>
        <w:rPr>
          <w:rFonts w:ascii="Calibri" w:eastAsia="Calibri" w:hAnsi="Calibri"/>
          <w:lang w:val="en-CA"/>
        </w:rPr>
      </w:pPr>
      <w:r w:rsidRPr="004A3988">
        <w:rPr>
          <w:rFonts w:ascii="Calibri" w:eastAsia="Calibri" w:hAnsi="Calibri"/>
          <w:lang w:val="en-CA"/>
        </w:rPr>
        <w:t xml:space="preserve">Nicolas, S., &amp; Ferrand, L. (1999). Wundt’s laboratory at Leipzig in 1891. </w:t>
      </w:r>
      <w:r w:rsidRPr="004A3988">
        <w:rPr>
          <w:rFonts w:ascii="Calibri" w:eastAsia="Calibri" w:hAnsi="Calibri"/>
          <w:i/>
          <w:lang w:val="en-CA"/>
        </w:rPr>
        <w:t xml:space="preserve">History of </w:t>
      </w:r>
      <w:r>
        <w:rPr>
          <w:rFonts w:ascii="Calibri" w:eastAsia="Calibri" w:hAnsi="Calibri"/>
          <w:i/>
          <w:lang w:val="en-CA"/>
        </w:rPr>
        <w:tab/>
      </w:r>
      <w:r w:rsidRPr="004A3988">
        <w:rPr>
          <w:rFonts w:ascii="Calibri" w:eastAsia="Calibri" w:hAnsi="Calibri"/>
          <w:i/>
          <w:lang w:val="en-CA"/>
        </w:rPr>
        <w:t xml:space="preserve">Psychology, 2, </w:t>
      </w:r>
      <w:r w:rsidRPr="004A3988">
        <w:rPr>
          <w:rFonts w:ascii="Calibri" w:eastAsia="Calibri" w:hAnsi="Calibri"/>
          <w:i/>
          <w:lang w:val="en-CA"/>
        </w:rPr>
        <w:tab/>
      </w:r>
      <w:r w:rsidRPr="004A3988">
        <w:rPr>
          <w:rFonts w:ascii="Calibri" w:eastAsia="Calibri" w:hAnsi="Calibri"/>
          <w:lang w:val="en-CA"/>
        </w:rPr>
        <w:t>194-203.</w:t>
      </w:r>
    </w:p>
    <w:p w14:paraId="4A727925" w14:textId="77777777" w:rsidR="003C3552" w:rsidRDefault="003C3552" w:rsidP="00182821">
      <w:pPr>
        <w:rPr>
          <w:lang w:val="en-GB"/>
        </w:rPr>
      </w:pPr>
    </w:p>
    <w:p w14:paraId="69A4E6E2" w14:textId="77777777" w:rsidR="003C3552" w:rsidRDefault="003C3552" w:rsidP="003C3552">
      <w:pPr>
        <w:widowControl/>
        <w:numPr>
          <w:ilvl w:val="0"/>
          <w:numId w:val="1"/>
        </w:numPr>
        <w:suppressAutoHyphens/>
        <w:autoSpaceDE/>
        <w:autoSpaceDN/>
        <w:adjustRightInd/>
        <w:rPr>
          <w:lang w:val="en-CA"/>
        </w:rPr>
      </w:pPr>
      <w:r>
        <w:rPr>
          <w:lang w:val="en-CA"/>
        </w:rPr>
        <w:t xml:space="preserve">Greenwood, J. D. (2003). Wundt, </w:t>
      </w:r>
      <w:proofErr w:type="spellStart"/>
      <w:r>
        <w:rPr>
          <w:i/>
          <w:lang w:val="en-CA"/>
        </w:rPr>
        <w:t>Volkerpsychologie</w:t>
      </w:r>
      <w:proofErr w:type="spellEnd"/>
      <w:r>
        <w:rPr>
          <w:i/>
          <w:lang w:val="en-CA"/>
        </w:rPr>
        <w:t>,</w:t>
      </w:r>
      <w:r>
        <w:rPr>
          <w:lang w:val="en-CA"/>
        </w:rPr>
        <w:t xml:space="preserve"> and experimental social </w:t>
      </w:r>
      <w:r>
        <w:rPr>
          <w:lang w:val="en-CA"/>
        </w:rPr>
        <w:tab/>
        <w:t xml:space="preserve">psychology. </w:t>
      </w:r>
      <w:r>
        <w:rPr>
          <w:i/>
          <w:lang w:val="en-CA"/>
        </w:rPr>
        <w:t xml:space="preserve">History of Psychology, 6, </w:t>
      </w:r>
      <w:r>
        <w:rPr>
          <w:lang w:val="en-CA"/>
        </w:rPr>
        <w:t xml:space="preserve">70-88. </w:t>
      </w:r>
      <w:proofErr w:type="spellStart"/>
      <w:r>
        <w:rPr>
          <w:lang w:val="en-CA"/>
        </w:rPr>
        <w:t>doi</w:t>
      </w:r>
      <w:proofErr w:type="spellEnd"/>
      <w:r>
        <w:rPr>
          <w:lang w:val="en-CA"/>
        </w:rPr>
        <w:t>: 10.1037//1093-</w:t>
      </w:r>
      <w:r>
        <w:rPr>
          <w:lang w:val="en-CA"/>
        </w:rPr>
        <w:tab/>
        <w:t>4510.6.1.70</w:t>
      </w:r>
    </w:p>
    <w:p w14:paraId="2057A0B2" w14:textId="77777777" w:rsidR="003C3552" w:rsidRDefault="003C3552" w:rsidP="003C3552">
      <w:pPr>
        <w:widowControl/>
        <w:suppressAutoHyphens/>
        <w:autoSpaceDE/>
        <w:autoSpaceDN/>
        <w:adjustRightInd/>
        <w:rPr>
          <w:lang w:val="en-CA"/>
        </w:rPr>
      </w:pPr>
    </w:p>
    <w:p w14:paraId="376E5FA2" w14:textId="77777777" w:rsidR="003C3552" w:rsidRPr="003C3552" w:rsidRDefault="003C3552" w:rsidP="003C3552">
      <w:pPr>
        <w:widowControl/>
        <w:numPr>
          <w:ilvl w:val="0"/>
          <w:numId w:val="1"/>
        </w:numPr>
        <w:autoSpaceDE/>
        <w:autoSpaceDN/>
        <w:adjustRightInd/>
        <w:rPr>
          <w:lang w:val="en-CA"/>
        </w:rPr>
      </w:pPr>
      <w:proofErr w:type="spellStart"/>
      <w:r w:rsidRPr="00FC1864">
        <w:rPr>
          <w:rFonts w:ascii="Calibri" w:eastAsia="Calibri" w:hAnsi="Calibri"/>
          <w:lang w:val="en-CA"/>
        </w:rPr>
        <w:t>Viney</w:t>
      </w:r>
      <w:proofErr w:type="spellEnd"/>
      <w:r w:rsidRPr="00FC1864">
        <w:rPr>
          <w:rFonts w:ascii="Calibri" w:eastAsia="Calibri" w:hAnsi="Calibri"/>
          <w:lang w:val="en-CA"/>
        </w:rPr>
        <w:t xml:space="preserve">, W. (2001). The radical empiricism of William James and philosophy of </w:t>
      </w:r>
      <w:r w:rsidRPr="00FC1864">
        <w:rPr>
          <w:rFonts w:ascii="Calibri" w:eastAsia="Calibri" w:hAnsi="Calibri"/>
          <w:lang w:val="en-CA"/>
        </w:rPr>
        <w:tab/>
        <w:t xml:space="preserve">history. </w:t>
      </w:r>
      <w:r w:rsidRPr="00FC1864">
        <w:rPr>
          <w:rFonts w:ascii="Calibri" w:eastAsia="Calibri" w:hAnsi="Calibri"/>
          <w:i/>
          <w:lang w:val="en-CA"/>
        </w:rPr>
        <w:t xml:space="preserve">History of Psychology, 4, </w:t>
      </w:r>
      <w:r w:rsidRPr="00FC1864">
        <w:rPr>
          <w:rFonts w:ascii="Calibri" w:eastAsia="Calibri" w:hAnsi="Calibri"/>
          <w:lang w:val="en-CA"/>
        </w:rPr>
        <w:t xml:space="preserve">211-227. </w:t>
      </w:r>
      <w:proofErr w:type="spellStart"/>
      <w:r w:rsidRPr="00FC1864">
        <w:rPr>
          <w:rFonts w:ascii="Calibri" w:eastAsia="Calibri" w:hAnsi="Calibri"/>
          <w:lang w:val="en-CA"/>
        </w:rPr>
        <w:t>doi</w:t>
      </w:r>
      <w:proofErr w:type="spellEnd"/>
      <w:r w:rsidRPr="00FC1864">
        <w:rPr>
          <w:rFonts w:ascii="Calibri" w:eastAsia="Calibri" w:hAnsi="Calibri"/>
          <w:lang w:val="en-CA"/>
        </w:rPr>
        <w:t xml:space="preserve">: </w:t>
      </w:r>
      <w:r w:rsidRPr="00FC1864">
        <w:rPr>
          <w:rFonts w:ascii="Calibri" w:eastAsia="Calibri" w:hAnsi="Calibri"/>
          <w:lang w:val="en-CA"/>
        </w:rPr>
        <w:tab/>
        <w:t>10.1037//1093.4510.4.3.211</w:t>
      </w:r>
    </w:p>
    <w:p w14:paraId="283B8272" w14:textId="77777777" w:rsidR="003C3552" w:rsidRPr="00255941" w:rsidRDefault="003C3552" w:rsidP="003C3552">
      <w:pPr>
        <w:widowControl/>
        <w:autoSpaceDE/>
        <w:autoSpaceDN/>
        <w:adjustRightInd/>
        <w:rPr>
          <w:lang w:val="en-CA"/>
        </w:rPr>
      </w:pPr>
    </w:p>
    <w:p w14:paraId="22BC2DF3" w14:textId="77777777" w:rsidR="003C3552" w:rsidRDefault="003C3552" w:rsidP="003C3552">
      <w:pPr>
        <w:widowControl/>
        <w:numPr>
          <w:ilvl w:val="0"/>
          <w:numId w:val="1"/>
        </w:numPr>
        <w:autoSpaceDE/>
        <w:autoSpaceDN/>
        <w:adjustRightInd/>
        <w:rPr>
          <w:rFonts w:ascii="Calibri" w:eastAsia="Calibri" w:hAnsi="Calibri"/>
          <w:lang w:val="en-CA"/>
        </w:rPr>
      </w:pPr>
      <w:r>
        <w:rPr>
          <w:rFonts w:ascii="Calibri" w:eastAsia="Calibri" w:hAnsi="Calibri"/>
          <w:lang w:val="en-CA"/>
        </w:rPr>
        <w:t>Pines, M. (1999</w:t>
      </w:r>
      <w:r w:rsidRPr="004A3988">
        <w:rPr>
          <w:rFonts w:ascii="Calibri" w:eastAsia="Calibri" w:hAnsi="Calibri"/>
          <w:lang w:val="en-CA"/>
        </w:rPr>
        <w:t xml:space="preserve">). </w:t>
      </w:r>
      <w:r>
        <w:rPr>
          <w:rFonts w:ascii="Calibri" w:eastAsia="Calibri" w:hAnsi="Calibri"/>
          <w:lang w:val="en-CA"/>
        </w:rPr>
        <w:t xml:space="preserve">On history and psychoanalysis. Psychoanalytic Psychology, </w:t>
      </w:r>
      <w:r>
        <w:rPr>
          <w:rFonts w:ascii="Calibri" w:eastAsia="Calibri" w:hAnsi="Calibri"/>
          <w:i/>
          <w:lang w:val="en-CA"/>
        </w:rPr>
        <w:t>6</w:t>
      </w:r>
      <w:r w:rsidRPr="004A3988">
        <w:rPr>
          <w:rFonts w:ascii="Calibri" w:eastAsia="Calibri" w:hAnsi="Calibri"/>
          <w:i/>
          <w:lang w:val="en-CA"/>
        </w:rPr>
        <w:t>,</w:t>
      </w:r>
      <w:r w:rsidRPr="004A3988">
        <w:rPr>
          <w:rFonts w:ascii="Calibri" w:eastAsia="Calibri" w:hAnsi="Calibri"/>
          <w:lang w:val="en-CA"/>
        </w:rPr>
        <w:t xml:space="preserve"> </w:t>
      </w:r>
      <w:r>
        <w:rPr>
          <w:rFonts w:ascii="Calibri" w:eastAsia="Calibri" w:hAnsi="Calibri"/>
          <w:lang w:val="en-CA"/>
        </w:rPr>
        <w:tab/>
        <w:t>121</w:t>
      </w:r>
      <w:r w:rsidRPr="004A3988">
        <w:rPr>
          <w:rFonts w:ascii="Calibri" w:eastAsia="Calibri" w:hAnsi="Calibri"/>
          <w:lang w:val="en-CA"/>
        </w:rPr>
        <w:t>-</w:t>
      </w:r>
      <w:r>
        <w:rPr>
          <w:rFonts w:ascii="Calibri" w:eastAsia="Calibri" w:hAnsi="Calibri"/>
          <w:lang w:val="en-CA"/>
        </w:rPr>
        <w:t>135</w:t>
      </w:r>
      <w:r w:rsidRPr="004A3988">
        <w:rPr>
          <w:rFonts w:ascii="Calibri" w:eastAsia="Calibri" w:hAnsi="Calibri"/>
          <w:lang w:val="en-CA"/>
        </w:rPr>
        <w:t>.</w:t>
      </w:r>
    </w:p>
    <w:p w14:paraId="55B9AFFB" w14:textId="77777777" w:rsidR="003C3552" w:rsidRDefault="003C3552" w:rsidP="00182821">
      <w:pPr>
        <w:rPr>
          <w:lang w:val="en-GB"/>
        </w:rPr>
      </w:pPr>
    </w:p>
    <w:p w14:paraId="03B13501" w14:textId="77777777" w:rsidR="003C3552" w:rsidRPr="001573CA" w:rsidRDefault="003C3552" w:rsidP="003C3552">
      <w:pPr>
        <w:widowControl/>
        <w:numPr>
          <w:ilvl w:val="0"/>
          <w:numId w:val="1"/>
        </w:numPr>
        <w:autoSpaceDE/>
        <w:autoSpaceDN/>
        <w:adjustRightInd/>
        <w:rPr>
          <w:rFonts w:ascii="Calibri" w:eastAsia="Calibri" w:hAnsi="Calibri"/>
          <w:lang w:val="en-CA"/>
        </w:rPr>
      </w:pPr>
      <w:r>
        <w:rPr>
          <w:rFonts w:ascii="Calibri" w:eastAsia="Calibri" w:hAnsi="Calibri"/>
          <w:lang w:val="en-CA"/>
        </w:rPr>
        <w:t xml:space="preserve">Clark, R. E. (2004). The classical origins of Pavlov’s conditioning. </w:t>
      </w:r>
      <w:r>
        <w:rPr>
          <w:rFonts w:ascii="Calibri" w:eastAsia="Calibri" w:hAnsi="Calibri"/>
          <w:i/>
          <w:lang w:val="en-CA"/>
        </w:rPr>
        <w:t xml:space="preserve">Integrative </w:t>
      </w:r>
      <w:r>
        <w:rPr>
          <w:rFonts w:ascii="Calibri" w:eastAsia="Calibri" w:hAnsi="Calibri"/>
          <w:i/>
          <w:lang w:val="en-CA"/>
        </w:rPr>
        <w:tab/>
        <w:t xml:space="preserve">Physiological and behavioral Science, 39, </w:t>
      </w:r>
      <w:r>
        <w:rPr>
          <w:rFonts w:ascii="Calibri" w:eastAsia="Calibri" w:hAnsi="Calibri"/>
          <w:lang w:val="en-CA"/>
        </w:rPr>
        <w:t>279-294.</w:t>
      </w:r>
    </w:p>
    <w:p w14:paraId="4FA10D05" w14:textId="77777777" w:rsidR="003C3552" w:rsidRDefault="003C3552" w:rsidP="00182821">
      <w:pPr>
        <w:rPr>
          <w:lang w:val="en-GB"/>
        </w:rPr>
      </w:pPr>
    </w:p>
    <w:p w14:paraId="69088930" w14:textId="77777777" w:rsidR="003C3552" w:rsidRDefault="003C3552" w:rsidP="003C3552">
      <w:pPr>
        <w:widowControl/>
        <w:numPr>
          <w:ilvl w:val="0"/>
          <w:numId w:val="1"/>
        </w:numPr>
        <w:autoSpaceDE/>
        <w:autoSpaceDN/>
        <w:adjustRightInd/>
        <w:rPr>
          <w:rFonts w:ascii="Calibri" w:eastAsia="Calibri" w:hAnsi="Calibri"/>
          <w:lang w:val="en-CA"/>
        </w:rPr>
      </w:pPr>
      <w:r w:rsidRPr="004A3988">
        <w:rPr>
          <w:rFonts w:ascii="Calibri" w:eastAsia="Calibri" w:hAnsi="Calibri"/>
          <w:lang w:val="en-CA"/>
        </w:rPr>
        <w:t xml:space="preserve">Kohler, W. (1959). Gestalt psychology today. </w:t>
      </w:r>
      <w:r w:rsidRPr="004A3988">
        <w:rPr>
          <w:rFonts w:ascii="Calibri" w:eastAsia="Calibri" w:hAnsi="Calibri"/>
          <w:i/>
          <w:lang w:val="en-CA"/>
        </w:rPr>
        <w:t xml:space="preserve">American Psychologist, 14, </w:t>
      </w:r>
      <w:r w:rsidRPr="004A3988">
        <w:rPr>
          <w:rFonts w:ascii="Calibri" w:eastAsia="Calibri" w:hAnsi="Calibri"/>
          <w:lang w:val="en-CA"/>
        </w:rPr>
        <w:t>727-734.</w:t>
      </w:r>
    </w:p>
    <w:p w14:paraId="1E1D6716" w14:textId="77777777" w:rsidR="003C3552" w:rsidRDefault="003C3552" w:rsidP="00182821">
      <w:pPr>
        <w:rPr>
          <w:lang w:val="en-GB"/>
        </w:rPr>
      </w:pPr>
    </w:p>
    <w:p w14:paraId="1FA58315" w14:textId="77777777" w:rsidR="003C3552" w:rsidRPr="000629FC" w:rsidRDefault="003C3552" w:rsidP="003C3552">
      <w:pPr>
        <w:widowControl/>
        <w:numPr>
          <w:ilvl w:val="0"/>
          <w:numId w:val="1"/>
        </w:numPr>
        <w:autoSpaceDE/>
        <w:autoSpaceDN/>
        <w:adjustRightInd/>
        <w:rPr>
          <w:rFonts w:ascii="Calibri" w:eastAsia="Calibri" w:hAnsi="Calibri"/>
          <w:lang w:val="en-CA"/>
        </w:rPr>
      </w:pPr>
      <w:proofErr w:type="spellStart"/>
      <w:r>
        <w:rPr>
          <w:rFonts w:ascii="Calibri" w:eastAsia="Calibri" w:hAnsi="Calibri"/>
          <w:lang w:val="en-CA"/>
        </w:rPr>
        <w:t>Mandler</w:t>
      </w:r>
      <w:proofErr w:type="spellEnd"/>
      <w:r>
        <w:rPr>
          <w:rFonts w:ascii="Calibri" w:eastAsia="Calibri" w:hAnsi="Calibri"/>
          <w:lang w:val="en-CA"/>
        </w:rPr>
        <w:t>, G</w:t>
      </w:r>
      <w:r w:rsidRPr="004A3988">
        <w:rPr>
          <w:rFonts w:ascii="Calibri" w:eastAsia="Calibri" w:hAnsi="Calibri"/>
          <w:lang w:val="en-CA"/>
        </w:rPr>
        <w:t>. (</w:t>
      </w:r>
      <w:r>
        <w:rPr>
          <w:rFonts w:ascii="Calibri" w:eastAsia="Calibri" w:hAnsi="Calibri"/>
          <w:lang w:val="en-CA"/>
        </w:rPr>
        <w:t>200</w:t>
      </w:r>
      <w:r w:rsidRPr="004A3988">
        <w:rPr>
          <w:rFonts w:ascii="Calibri" w:eastAsia="Calibri" w:hAnsi="Calibri"/>
          <w:lang w:val="en-CA"/>
        </w:rPr>
        <w:t xml:space="preserve">2). </w:t>
      </w:r>
      <w:r>
        <w:rPr>
          <w:rFonts w:ascii="Calibri" w:eastAsia="Calibri" w:hAnsi="Calibri"/>
          <w:lang w:val="en-CA"/>
        </w:rPr>
        <w:t xml:space="preserve">Origins of the cognitive (r)evolution. </w:t>
      </w:r>
      <w:r>
        <w:rPr>
          <w:rFonts w:ascii="Calibri" w:eastAsia="Calibri" w:hAnsi="Calibri"/>
          <w:i/>
          <w:lang w:val="en-CA"/>
        </w:rPr>
        <w:t xml:space="preserve">Journal of the History of </w:t>
      </w:r>
      <w:r>
        <w:rPr>
          <w:rFonts w:ascii="Calibri" w:eastAsia="Calibri" w:hAnsi="Calibri"/>
          <w:i/>
          <w:lang w:val="en-CA"/>
        </w:rPr>
        <w:tab/>
        <w:t xml:space="preserve">the Behavioral Sciences, 38, </w:t>
      </w:r>
      <w:r>
        <w:rPr>
          <w:rFonts w:ascii="Calibri" w:eastAsia="Calibri" w:hAnsi="Calibri"/>
          <w:lang w:val="en-CA"/>
        </w:rPr>
        <w:t xml:space="preserve">339-353. </w:t>
      </w:r>
      <w:proofErr w:type="spellStart"/>
      <w:r>
        <w:rPr>
          <w:rFonts w:ascii="Calibri" w:eastAsia="Calibri" w:hAnsi="Calibri"/>
          <w:lang w:val="en-CA"/>
        </w:rPr>
        <w:t>doi</w:t>
      </w:r>
      <w:proofErr w:type="spellEnd"/>
      <w:r>
        <w:rPr>
          <w:rFonts w:ascii="Calibri" w:eastAsia="Calibri" w:hAnsi="Calibri"/>
          <w:lang w:val="en-CA"/>
        </w:rPr>
        <w:t xml:space="preserve">: 10.1002/jhbs.10066 </w:t>
      </w:r>
    </w:p>
    <w:p w14:paraId="0783DA3F" w14:textId="77777777" w:rsidR="003C3552" w:rsidRDefault="003C3552" w:rsidP="00182821">
      <w:pPr>
        <w:rPr>
          <w:lang w:val="en-GB"/>
        </w:rPr>
      </w:pPr>
    </w:p>
    <w:p w14:paraId="11803084" w14:textId="77777777" w:rsidR="00EB218B" w:rsidRDefault="00EB218B" w:rsidP="00182821">
      <w:pPr>
        <w:rPr>
          <w:lang w:val="en-GB"/>
        </w:rPr>
      </w:pPr>
    </w:p>
    <w:p w14:paraId="7D9CBC69" w14:textId="77777777" w:rsidR="00182821" w:rsidRDefault="00182821" w:rsidP="00182821">
      <w:pPr>
        <w:rPr>
          <w:lang w:val="en-GB"/>
        </w:rPr>
      </w:pPr>
      <w:r>
        <w:rPr>
          <w:lang w:val="en-GB"/>
        </w:rPr>
        <w:t>CELLPHONE/COMPUTER/TABLET POLICY</w:t>
      </w:r>
    </w:p>
    <w:p w14:paraId="00F4FF96" w14:textId="77777777" w:rsidR="00182821" w:rsidRDefault="00182821" w:rsidP="00182821">
      <w:pPr>
        <w:rPr>
          <w:lang w:val="en-GB"/>
        </w:rPr>
      </w:pPr>
    </w:p>
    <w:p w14:paraId="51FDBF49" w14:textId="780D5776" w:rsidR="00182821" w:rsidRDefault="00182821" w:rsidP="00182821">
      <w:pPr>
        <w:rPr>
          <w:lang w:val="en-GB"/>
        </w:rPr>
      </w:pPr>
      <w:r>
        <w:rPr>
          <w:lang w:val="en-GB"/>
        </w:rPr>
        <w:tab/>
        <w:t>If you prefer to take notes with your laptop</w:t>
      </w:r>
      <w:r w:rsidR="00AB0888">
        <w:rPr>
          <w:lang w:val="en-GB"/>
        </w:rPr>
        <w:t xml:space="preserve"> or tablet</w:t>
      </w:r>
      <w:r>
        <w:rPr>
          <w:lang w:val="en-GB"/>
        </w:rPr>
        <w:t xml:space="preserve"> that is fine.  If I find you chatting or checking out </w:t>
      </w:r>
      <w:proofErr w:type="spellStart"/>
      <w:r>
        <w:rPr>
          <w:lang w:val="en-GB"/>
        </w:rPr>
        <w:t>youtube</w:t>
      </w:r>
      <w:proofErr w:type="spellEnd"/>
      <w:r>
        <w:rPr>
          <w:lang w:val="en-GB"/>
        </w:rPr>
        <w:t xml:space="preserve"> videos or doing anything that has nothing to do with the </w:t>
      </w:r>
      <w:proofErr w:type="gramStart"/>
      <w:r>
        <w:rPr>
          <w:lang w:val="en-GB"/>
        </w:rPr>
        <w:t>class</w:t>
      </w:r>
      <w:proofErr w:type="gramEnd"/>
      <w:r>
        <w:rPr>
          <w:lang w:val="en-GB"/>
        </w:rPr>
        <w:t xml:space="preserve"> you will be asked to leave (and it won’t really be a request….).</w:t>
      </w:r>
    </w:p>
    <w:p w14:paraId="0EA02A4A" w14:textId="77777777" w:rsidR="00182821" w:rsidRDefault="00182821" w:rsidP="00182821">
      <w:pPr>
        <w:rPr>
          <w:lang w:val="en-GB"/>
        </w:rPr>
      </w:pPr>
    </w:p>
    <w:p w14:paraId="318324DC" w14:textId="044B8FAD" w:rsidR="00182821" w:rsidRDefault="00182821" w:rsidP="00182821">
      <w:pPr>
        <w:rPr>
          <w:lang w:val="en-GB"/>
        </w:rPr>
      </w:pPr>
      <w:r>
        <w:rPr>
          <w:lang w:val="en-GB"/>
        </w:rPr>
        <w:tab/>
        <w:t>Your phone MUST be turned off</w:t>
      </w:r>
      <w:r w:rsidR="00AB0888">
        <w:rPr>
          <w:lang w:val="en-GB"/>
        </w:rPr>
        <w:t>, or set to do not disturb,</w:t>
      </w:r>
      <w:r>
        <w:rPr>
          <w:lang w:val="en-GB"/>
        </w:rPr>
        <w:t xml:space="preserve"> in class.  This is common courtesy.  I do NOT want to hear a phone ring.  I do NOT want to have to pick up your phone and tell the person on the other end of the call that he or she is a jerk who is interrupting my class. No texting, no talking.  </w:t>
      </w:r>
    </w:p>
    <w:p w14:paraId="0F29ECCF" w14:textId="77777777" w:rsidR="00182821" w:rsidRDefault="00182821" w:rsidP="00182821">
      <w:pPr>
        <w:rPr>
          <w:lang w:val="en-GB"/>
        </w:rPr>
      </w:pPr>
    </w:p>
    <w:p w14:paraId="566E6F5B" w14:textId="77777777" w:rsidR="00182821" w:rsidRDefault="00182821" w:rsidP="00182821">
      <w:pPr>
        <w:rPr>
          <w:lang w:val="en-GB"/>
        </w:rPr>
      </w:pPr>
      <w:r>
        <w:rPr>
          <w:lang w:val="en-GB"/>
        </w:rPr>
        <w:tab/>
        <w:t xml:space="preserve">Do NOT wear headphones in class. Don’t do it.   </w:t>
      </w:r>
    </w:p>
    <w:p w14:paraId="65B2CBB3" w14:textId="77777777" w:rsidR="00182821" w:rsidRDefault="00182821" w:rsidP="00182821">
      <w:pPr>
        <w:rPr>
          <w:lang w:val="en-GB"/>
        </w:rPr>
      </w:pPr>
    </w:p>
    <w:p w14:paraId="173D8379" w14:textId="77777777" w:rsidR="00182821" w:rsidRDefault="00182821" w:rsidP="00182821">
      <w:pPr>
        <w:rPr>
          <w:lang w:val="en-GB"/>
        </w:rPr>
      </w:pPr>
      <w:r>
        <w:rPr>
          <w:lang w:val="en-GB"/>
        </w:rPr>
        <w:t>ACADEMIC DISHONESTY</w:t>
      </w:r>
    </w:p>
    <w:p w14:paraId="2DE96C96" w14:textId="77777777" w:rsidR="00182821" w:rsidRDefault="00182821" w:rsidP="00182821">
      <w:pPr>
        <w:rPr>
          <w:lang w:val="en-GB"/>
        </w:rPr>
      </w:pPr>
    </w:p>
    <w:p w14:paraId="6EF76FBC" w14:textId="77777777" w:rsidR="00182821" w:rsidRDefault="00182821" w:rsidP="00182821">
      <w:pPr>
        <w:ind w:firstLine="720"/>
        <w:rPr>
          <w:lang w:val="en-GB"/>
        </w:rPr>
      </w:pPr>
      <w:r>
        <w:rPr>
          <w:lang w:val="en-GB"/>
        </w:rPr>
        <w:t xml:space="preserve">Please consult your course calendar for details, definitions and penalties.  </w:t>
      </w:r>
    </w:p>
    <w:p w14:paraId="258676CF" w14:textId="77777777" w:rsidR="00182821" w:rsidRDefault="00182821" w:rsidP="00182821">
      <w:pPr>
        <w:rPr>
          <w:lang w:val="en-GB"/>
        </w:rPr>
      </w:pPr>
    </w:p>
    <w:p w14:paraId="3288B240" w14:textId="77777777" w:rsidR="00182821" w:rsidRDefault="00182821" w:rsidP="00182821">
      <w:pPr>
        <w:rPr>
          <w:lang w:val="en-GB"/>
        </w:rPr>
      </w:pPr>
      <w:r>
        <w:rPr>
          <w:lang w:val="en-GB"/>
        </w:rPr>
        <w:t>MISSED TESTS/ASSIGNMENTS</w:t>
      </w:r>
    </w:p>
    <w:p w14:paraId="412B0CEE" w14:textId="77777777" w:rsidR="00182821" w:rsidRDefault="00182821" w:rsidP="00182821">
      <w:pPr>
        <w:rPr>
          <w:lang w:val="en-GB"/>
        </w:rPr>
      </w:pPr>
    </w:p>
    <w:p w14:paraId="2B9BCB79" w14:textId="77777777" w:rsidR="00182821" w:rsidRDefault="00182821" w:rsidP="00182821">
      <w:pPr>
        <w:ind w:firstLine="720"/>
        <w:rPr>
          <w:lang w:val="en-GB"/>
        </w:rPr>
      </w:pPr>
      <w:r>
        <w:rPr>
          <w:lang w:val="en-GB"/>
        </w:rPr>
        <w:t>Please contact me ASAP so we can set something up.  An acceptable excuse (e.g., illness) will likely result in a make up test.  Workload is NOT an acceptable excuse (i.e., “But I have three papers due and a test next week.”  My response to this is “Welcome to University!”)</w:t>
      </w:r>
    </w:p>
    <w:p w14:paraId="12D99F9A" w14:textId="77777777" w:rsidR="00182821" w:rsidRDefault="00182821" w:rsidP="00182821">
      <w:pPr>
        <w:ind w:firstLine="720"/>
        <w:rPr>
          <w:lang w:val="en-GB"/>
        </w:rPr>
      </w:pPr>
      <w:r>
        <w:rPr>
          <w:lang w:val="en-GB"/>
        </w:rPr>
        <w:t xml:space="preserve">As noted in the section on the paper, the paper is due at the start of class on the due date.  It is not due later in the day, it is not due 30 min after the class starts, it is not due at midnight via email or slipped under my door.  Late papers get 0, this is non negotiable, so do not try. </w:t>
      </w:r>
    </w:p>
    <w:p w14:paraId="41CC84BA" w14:textId="77777777" w:rsidR="00AE524B" w:rsidRDefault="00AE524B"/>
    <w:sectPr w:rsidR="00AE524B" w:rsidSect="00B16F4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E128A"/>
    <w:multiLevelType w:val="hybridMultilevel"/>
    <w:tmpl w:val="B51C7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21"/>
    <w:rsid w:val="00091BB5"/>
    <w:rsid w:val="000A1E19"/>
    <w:rsid w:val="000C1E65"/>
    <w:rsid w:val="0011375B"/>
    <w:rsid w:val="00182821"/>
    <w:rsid w:val="00185EF7"/>
    <w:rsid w:val="00366B2C"/>
    <w:rsid w:val="003C3552"/>
    <w:rsid w:val="003D5D43"/>
    <w:rsid w:val="008B74AF"/>
    <w:rsid w:val="00A875AF"/>
    <w:rsid w:val="00AB0888"/>
    <w:rsid w:val="00AE524B"/>
    <w:rsid w:val="00BB1F95"/>
    <w:rsid w:val="00BE02CB"/>
    <w:rsid w:val="00C742B8"/>
    <w:rsid w:val="00C846A1"/>
    <w:rsid w:val="00DE7800"/>
    <w:rsid w:val="00EB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11C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821"/>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2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ople.auc.ca/brodbeck/b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auc.ca/brodbeck" TargetMode="External"/><Relationship Id="rId5" Type="http://schemas.openxmlformats.org/officeDocument/2006/relationships/hyperlink" Target="mailto:dave.brodbeck@algomau.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Brodbeck</dc:creator>
  <cp:keywords/>
  <dc:description/>
  <cp:lastModifiedBy>Dave Brodbeck</cp:lastModifiedBy>
  <cp:revision>3</cp:revision>
  <cp:lastPrinted>2016-08-29T15:03:00Z</cp:lastPrinted>
  <dcterms:created xsi:type="dcterms:W3CDTF">2019-08-09T20:38:00Z</dcterms:created>
  <dcterms:modified xsi:type="dcterms:W3CDTF">2019-08-09T20:46:00Z</dcterms:modified>
</cp:coreProperties>
</file>